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20" w:rsidRPr="00980931" w:rsidRDefault="00BC1220" w:rsidP="00BC1220">
      <w:pPr>
        <w:pStyle w:val="Title"/>
        <w:rPr>
          <w:sz w:val="32"/>
        </w:rPr>
      </w:pPr>
      <w:r w:rsidRPr="00980931">
        <w:rPr>
          <w:sz w:val="32"/>
        </w:rPr>
        <w:t>Fort Hays State University Faculty Senate</w:t>
      </w:r>
    </w:p>
    <w:p w:rsidR="00BC1220" w:rsidRPr="00980931" w:rsidRDefault="009730DC" w:rsidP="00BC1220">
      <w:pPr>
        <w:pStyle w:val="Heading1"/>
        <w:rPr>
          <w:szCs w:val="28"/>
        </w:rPr>
      </w:pPr>
      <w:r w:rsidRPr="00980931">
        <w:rPr>
          <w:szCs w:val="28"/>
        </w:rPr>
        <w:t>Minutes</w:t>
      </w:r>
      <w:r w:rsidR="00BC1220" w:rsidRPr="00980931">
        <w:rPr>
          <w:szCs w:val="28"/>
        </w:rPr>
        <w:t xml:space="preserve"> for Regular Meeting on </w:t>
      </w:r>
      <w:r w:rsidR="00A6208A" w:rsidRPr="00980931">
        <w:rPr>
          <w:szCs w:val="28"/>
        </w:rPr>
        <w:t>Monday, September 12</w:t>
      </w:r>
      <w:r w:rsidR="00F65C8C" w:rsidRPr="00980931">
        <w:rPr>
          <w:szCs w:val="28"/>
        </w:rPr>
        <w:t>, 2011</w:t>
      </w:r>
    </w:p>
    <w:p w:rsidR="00BC1220" w:rsidRPr="00980931" w:rsidRDefault="00BC1220" w:rsidP="00BC1220">
      <w:pPr>
        <w:jc w:val="center"/>
      </w:pPr>
      <w:r w:rsidRPr="00980931">
        <w:rPr>
          <w:sz w:val="22"/>
        </w:rPr>
        <w:t xml:space="preserve">(3:30pm, </w:t>
      </w:r>
      <w:r w:rsidR="00B1589B" w:rsidRPr="00980931">
        <w:rPr>
          <w:sz w:val="22"/>
        </w:rPr>
        <w:t>Stouffer Lounge</w:t>
      </w:r>
      <w:r w:rsidRPr="00980931">
        <w:t>)</w:t>
      </w:r>
    </w:p>
    <w:p w:rsidR="00BC1220" w:rsidRPr="00980931" w:rsidRDefault="00BC1220" w:rsidP="00BC1220">
      <w:pPr>
        <w:rPr>
          <w:b/>
          <w:sz w:val="22"/>
        </w:rPr>
      </w:pPr>
    </w:p>
    <w:p w:rsidR="00BC1220" w:rsidRPr="00980931" w:rsidRDefault="00BC1220" w:rsidP="00BC1220">
      <w:pPr>
        <w:rPr>
          <w:b/>
          <w:sz w:val="22"/>
        </w:rPr>
      </w:pPr>
      <w:r w:rsidRPr="00980931">
        <w:rPr>
          <w:b/>
          <w:sz w:val="22"/>
        </w:rPr>
        <w:t xml:space="preserve">1.  Approval of Minutes </w:t>
      </w:r>
      <w:r w:rsidR="00EC79B3" w:rsidRPr="00980931">
        <w:rPr>
          <w:b/>
          <w:sz w:val="22"/>
        </w:rPr>
        <w:t xml:space="preserve">and Attendance </w:t>
      </w:r>
      <w:r w:rsidR="000B6F9D" w:rsidRPr="00980931">
        <w:rPr>
          <w:b/>
          <w:sz w:val="22"/>
        </w:rPr>
        <w:t>of Prior Meeting</w:t>
      </w:r>
    </w:p>
    <w:p w:rsidR="00BC1220" w:rsidRPr="00980931" w:rsidRDefault="002D5AF6" w:rsidP="00F246E9">
      <w:pPr>
        <w:ind w:firstLine="720"/>
        <w:rPr>
          <w:sz w:val="22"/>
        </w:rPr>
      </w:pPr>
      <w:r w:rsidRPr="00980931">
        <w:rPr>
          <w:sz w:val="22"/>
        </w:rPr>
        <w:t xml:space="preserve"> (Attachment</w:t>
      </w:r>
      <w:r w:rsidR="006736B0" w:rsidRPr="00980931">
        <w:rPr>
          <w:sz w:val="22"/>
        </w:rPr>
        <w:t>s</w:t>
      </w:r>
      <w:r w:rsidRPr="00980931">
        <w:rPr>
          <w:sz w:val="22"/>
        </w:rPr>
        <w:t xml:space="preserve"> A</w:t>
      </w:r>
      <w:r w:rsidR="006736B0" w:rsidRPr="00980931">
        <w:rPr>
          <w:sz w:val="22"/>
        </w:rPr>
        <w:t xml:space="preserve"> and B</w:t>
      </w:r>
      <w:r w:rsidRPr="00980931">
        <w:rPr>
          <w:sz w:val="22"/>
        </w:rPr>
        <w:t>)</w:t>
      </w:r>
    </w:p>
    <w:p w:rsidR="00D27DBB" w:rsidRDefault="00D27DBB" w:rsidP="00FA7523">
      <w:pPr>
        <w:ind w:left="1080"/>
        <w:rPr>
          <w:i/>
          <w:sz w:val="22"/>
        </w:rPr>
      </w:pPr>
      <w:proofErr w:type="spellStart"/>
      <w:r w:rsidRPr="00980931">
        <w:rPr>
          <w:i/>
          <w:sz w:val="22"/>
        </w:rPr>
        <w:t>Kathi</w:t>
      </w:r>
      <w:proofErr w:type="spellEnd"/>
      <w:r w:rsidRPr="00980931">
        <w:rPr>
          <w:i/>
          <w:sz w:val="22"/>
        </w:rPr>
        <w:t xml:space="preserve"> Sanders moved</w:t>
      </w:r>
      <w:proofErr w:type="gramStart"/>
      <w:r w:rsidRPr="00980931">
        <w:rPr>
          <w:i/>
          <w:sz w:val="22"/>
        </w:rPr>
        <w:t>,</w:t>
      </w:r>
      <w:proofErr w:type="gramEnd"/>
      <w:r w:rsidRPr="00980931">
        <w:rPr>
          <w:i/>
          <w:sz w:val="22"/>
        </w:rPr>
        <w:t xml:space="preserve"> Helen Miles seconded to approve the minutes as printed.  Motion carried.</w:t>
      </w:r>
    </w:p>
    <w:p w:rsidR="00FC6541" w:rsidRPr="00980931" w:rsidRDefault="00FC6541" w:rsidP="00FA7523">
      <w:pPr>
        <w:ind w:left="1080"/>
        <w:rPr>
          <w:i/>
          <w:sz w:val="22"/>
        </w:rPr>
      </w:pPr>
    </w:p>
    <w:p w:rsidR="00F54F23" w:rsidRPr="00980931" w:rsidRDefault="00BC1220" w:rsidP="009923AD">
      <w:pPr>
        <w:rPr>
          <w:b/>
          <w:sz w:val="22"/>
        </w:rPr>
      </w:pPr>
      <w:r w:rsidRPr="00980931">
        <w:rPr>
          <w:b/>
          <w:sz w:val="22"/>
        </w:rPr>
        <w:t xml:space="preserve">2.  Announcements and Information Items: </w:t>
      </w:r>
    </w:p>
    <w:p w:rsidR="006D5688" w:rsidRPr="00980931" w:rsidRDefault="009923AD" w:rsidP="006D5688">
      <w:pPr>
        <w:ind w:left="360"/>
        <w:rPr>
          <w:sz w:val="22"/>
        </w:rPr>
      </w:pPr>
      <w:r w:rsidRPr="00980931">
        <w:rPr>
          <w:sz w:val="22"/>
        </w:rPr>
        <w:t>2a</w:t>
      </w:r>
      <w:r w:rsidR="009B4267" w:rsidRPr="00980931">
        <w:rPr>
          <w:sz w:val="22"/>
        </w:rPr>
        <w:t xml:space="preserve">. </w:t>
      </w:r>
      <w:r w:rsidR="003256C2" w:rsidRPr="00980931">
        <w:rPr>
          <w:sz w:val="22"/>
        </w:rPr>
        <w:t xml:space="preserve">Kansas </w:t>
      </w:r>
      <w:r w:rsidR="008D6D2E" w:rsidRPr="00980931">
        <w:rPr>
          <w:sz w:val="22"/>
        </w:rPr>
        <w:t>Board of Regents</w:t>
      </w:r>
      <w:r w:rsidR="008F107D" w:rsidRPr="00980931">
        <w:rPr>
          <w:sz w:val="22"/>
        </w:rPr>
        <w:t xml:space="preserve"> and COFSP</w:t>
      </w:r>
    </w:p>
    <w:p w:rsidR="00C5625E" w:rsidRPr="00980931" w:rsidRDefault="00074020" w:rsidP="00201653">
      <w:pPr>
        <w:numPr>
          <w:ilvl w:val="0"/>
          <w:numId w:val="12"/>
        </w:numPr>
        <w:autoSpaceDE w:val="0"/>
        <w:autoSpaceDN w:val="0"/>
        <w:adjustRightInd w:val="0"/>
        <w:rPr>
          <w:sz w:val="22"/>
        </w:rPr>
      </w:pPr>
      <w:r w:rsidRPr="00980931">
        <w:rPr>
          <w:rFonts w:eastAsia="Calibri"/>
          <w:sz w:val="22"/>
          <w:szCs w:val="22"/>
        </w:rPr>
        <w:t xml:space="preserve"> </w:t>
      </w:r>
      <w:r w:rsidR="00C84213" w:rsidRPr="00980931">
        <w:rPr>
          <w:rFonts w:eastAsia="Calibri"/>
          <w:sz w:val="22"/>
          <w:szCs w:val="22"/>
        </w:rPr>
        <w:t>Transfer and Articulation Task Force</w:t>
      </w:r>
    </w:p>
    <w:p w:rsidR="00D27DBB" w:rsidRPr="00980931" w:rsidRDefault="00FA7523" w:rsidP="00D27DBB">
      <w:pPr>
        <w:autoSpaceDE w:val="0"/>
        <w:autoSpaceDN w:val="0"/>
        <w:adjustRightInd w:val="0"/>
        <w:ind w:left="1080"/>
        <w:rPr>
          <w:i/>
          <w:sz w:val="22"/>
        </w:rPr>
      </w:pPr>
      <w:r w:rsidRPr="00980931">
        <w:rPr>
          <w:i/>
          <w:sz w:val="22"/>
        </w:rPr>
        <w:t>KBOR has appointed members to the Transfer and Articulation Task Force.  The goal is a seamless transfer from community colleges to 4-year institutions.  FHSU faculty member, Dr. Brad Will, has been appointed to serve on the task force.</w:t>
      </w:r>
    </w:p>
    <w:p w:rsidR="00C84213" w:rsidRPr="00980931" w:rsidRDefault="00C84213" w:rsidP="00201653">
      <w:pPr>
        <w:numPr>
          <w:ilvl w:val="0"/>
          <w:numId w:val="12"/>
        </w:numPr>
        <w:autoSpaceDE w:val="0"/>
        <w:autoSpaceDN w:val="0"/>
        <w:adjustRightInd w:val="0"/>
        <w:rPr>
          <w:sz w:val="22"/>
        </w:rPr>
      </w:pPr>
      <w:r w:rsidRPr="00980931">
        <w:rPr>
          <w:rFonts w:eastAsia="Calibri"/>
          <w:sz w:val="22"/>
          <w:szCs w:val="22"/>
        </w:rPr>
        <w:t xml:space="preserve">New Regents </w:t>
      </w:r>
    </w:p>
    <w:p w:rsidR="004B71AB" w:rsidRPr="00980931" w:rsidRDefault="009730DC" w:rsidP="004B71AB">
      <w:pPr>
        <w:autoSpaceDE w:val="0"/>
        <w:autoSpaceDN w:val="0"/>
        <w:adjustRightInd w:val="0"/>
        <w:ind w:left="1080"/>
        <w:rPr>
          <w:i/>
          <w:sz w:val="22"/>
        </w:rPr>
      </w:pPr>
      <w:r w:rsidRPr="00980931">
        <w:rPr>
          <w:i/>
          <w:sz w:val="22"/>
        </w:rPr>
        <w:t xml:space="preserve">KBOR Chairman Gary </w:t>
      </w:r>
      <w:proofErr w:type="spellStart"/>
      <w:r w:rsidRPr="00980931">
        <w:rPr>
          <w:i/>
          <w:sz w:val="22"/>
        </w:rPr>
        <w:t>Sherrer</w:t>
      </w:r>
      <w:proofErr w:type="spellEnd"/>
      <w:r w:rsidRPr="00980931">
        <w:rPr>
          <w:i/>
          <w:sz w:val="22"/>
        </w:rPr>
        <w:t xml:space="preserve"> </w:t>
      </w:r>
      <w:r w:rsidR="00FA7523" w:rsidRPr="00980931">
        <w:rPr>
          <w:i/>
          <w:sz w:val="22"/>
        </w:rPr>
        <w:t xml:space="preserve">surprisingly </w:t>
      </w:r>
      <w:r w:rsidRPr="00980931">
        <w:rPr>
          <w:i/>
          <w:sz w:val="22"/>
        </w:rPr>
        <w:t xml:space="preserve">resigned at the May meeting.  </w:t>
      </w:r>
      <w:r w:rsidR="00DE4BE0">
        <w:rPr>
          <w:i/>
          <w:sz w:val="22"/>
        </w:rPr>
        <w:t xml:space="preserve">New regents </w:t>
      </w:r>
      <w:r w:rsidR="00FA7523" w:rsidRPr="00980931">
        <w:rPr>
          <w:i/>
          <w:sz w:val="22"/>
        </w:rPr>
        <w:t xml:space="preserve">appointed by Governor Brownback include Fred Logan of </w:t>
      </w:r>
      <w:proofErr w:type="spellStart"/>
      <w:r w:rsidR="00FA7523" w:rsidRPr="00980931">
        <w:rPr>
          <w:i/>
          <w:sz w:val="22"/>
        </w:rPr>
        <w:t>Leawood</w:t>
      </w:r>
      <w:proofErr w:type="spellEnd"/>
      <w:r w:rsidR="00FA7523" w:rsidRPr="00980931">
        <w:rPr>
          <w:i/>
          <w:sz w:val="22"/>
        </w:rPr>
        <w:t xml:space="preserve">; </w:t>
      </w:r>
      <w:proofErr w:type="spellStart"/>
      <w:r w:rsidR="00FA7523" w:rsidRPr="00980931">
        <w:rPr>
          <w:i/>
          <w:sz w:val="22"/>
        </w:rPr>
        <w:t>Robba</w:t>
      </w:r>
      <w:proofErr w:type="spellEnd"/>
      <w:r w:rsidR="00FA7523" w:rsidRPr="00980931">
        <w:rPr>
          <w:i/>
          <w:sz w:val="22"/>
        </w:rPr>
        <w:t xml:space="preserve"> Moran, Hays, and Kenny </w:t>
      </w:r>
      <w:proofErr w:type="spellStart"/>
      <w:r w:rsidR="00FA7523" w:rsidRPr="00980931">
        <w:rPr>
          <w:i/>
          <w:sz w:val="22"/>
        </w:rPr>
        <w:t>Wilk</w:t>
      </w:r>
      <w:proofErr w:type="spellEnd"/>
      <w:r w:rsidR="00FA7523" w:rsidRPr="00980931">
        <w:rPr>
          <w:i/>
          <w:sz w:val="22"/>
        </w:rPr>
        <w:t>, of Lansing.</w:t>
      </w:r>
    </w:p>
    <w:p w:rsidR="008D12B8" w:rsidRPr="00980931" w:rsidRDefault="000B130B" w:rsidP="000B130B">
      <w:pPr>
        <w:rPr>
          <w:sz w:val="22"/>
        </w:rPr>
      </w:pPr>
      <w:r w:rsidRPr="00980931">
        <w:rPr>
          <w:sz w:val="22"/>
        </w:rPr>
        <w:t xml:space="preserve">       </w:t>
      </w:r>
      <w:r w:rsidR="0020427E" w:rsidRPr="00980931">
        <w:rPr>
          <w:sz w:val="22"/>
        </w:rPr>
        <w:t>2b</w:t>
      </w:r>
      <w:r w:rsidR="00BC1220" w:rsidRPr="00980931">
        <w:rPr>
          <w:sz w:val="22"/>
        </w:rPr>
        <w:t>.</w:t>
      </w:r>
      <w:r w:rsidR="00B1589B" w:rsidRPr="00980931">
        <w:rPr>
          <w:sz w:val="22"/>
        </w:rPr>
        <w:tab/>
      </w:r>
      <w:r w:rsidR="00537220" w:rsidRPr="00980931">
        <w:rPr>
          <w:sz w:val="22"/>
        </w:rPr>
        <w:t>President’s Cabinet</w:t>
      </w:r>
      <w:r w:rsidR="00561A27" w:rsidRPr="00980931">
        <w:rPr>
          <w:sz w:val="22"/>
        </w:rPr>
        <w:t xml:space="preserve"> </w:t>
      </w:r>
      <w:r w:rsidR="00AB30C6" w:rsidRPr="00980931">
        <w:rPr>
          <w:sz w:val="22"/>
        </w:rPr>
        <w:t xml:space="preserve"> </w:t>
      </w:r>
      <w:r w:rsidR="00561A27" w:rsidRPr="00980931">
        <w:rPr>
          <w:sz w:val="22"/>
        </w:rPr>
        <w:t xml:space="preserve"> </w:t>
      </w:r>
    </w:p>
    <w:p w:rsidR="00C84213" w:rsidRPr="00980931" w:rsidRDefault="00F05CE6" w:rsidP="00C84213">
      <w:pPr>
        <w:numPr>
          <w:ilvl w:val="0"/>
          <w:numId w:val="12"/>
        </w:numPr>
        <w:rPr>
          <w:sz w:val="22"/>
        </w:rPr>
      </w:pPr>
      <w:r w:rsidRPr="00980931">
        <w:rPr>
          <w:sz w:val="22"/>
        </w:rPr>
        <w:t xml:space="preserve"> </w:t>
      </w:r>
      <w:r w:rsidR="00C84213" w:rsidRPr="00980931">
        <w:rPr>
          <w:sz w:val="22"/>
        </w:rPr>
        <w:t>Policy Review Committee</w:t>
      </w:r>
    </w:p>
    <w:p w:rsidR="00D27DBB" w:rsidRPr="00980931" w:rsidRDefault="00FA7523" w:rsidP="00D27DBB">
      <w:pPr>
        <w:ind w:left="1080"/>
        <w:rPr>
          <w:i/>
          <w:sz w:val="22"/>
        </w:rPr>
      </w:pPr>
      <w:r w:rsidRPr="00980931">
        <w:rPr>
          <w:i/>
          <w:sz w:val="22"/>
        </w:rPr>
        <w:t>There is a revised campus facilities policy.</w:t>
      </w:r>
    </w:p>
    <w:p w:rsidR="00FA7523" w:rsidRPr="00980931" w:rsidRDefault="00FA7523" w:rsidP="00D27DBB">
      <w:pPr>
        <w:ind w:left="1080"/>
        <w:rPr>
          <w:i/>
          <w:sz w:val="22"/>
        </w:rPr>
      </w:pPr>
      <w:r w:rsidRPr="00980931">
        <w:rPr>
          <w:i/>
          <w:sz w:val="22"/>
        </w:rPr>
        <w:t>There was discussion about the University of Texas System of policy review.  No action was taken at the meeting.</w:t>
      </w:r>
    </w:p>
    <w:p w:rsidR="00C84213" w:rsidRPr="00980931" w:rsidRDefault="00C84213" w:rsidP="00C84213">
      <w:pPr>
        <w:rPr>
          <w:sz w:val="22"/>
        </w:rPr>
      </w:pPr>
      <w:r w:rsidRPr="00980931">
        <w:rPr>
          <w:sz w:val="22"/>
        </w:rPr>
        <w:t xml:space="preserve">       2c. Tiger Central presentation</w:t>
      </w:r>
    </w:p>
    <w:p w:rsidR="00C84213" w:rsidRPr="00980931" w:rsidRDefault="00C84213" w:rsidP="00C84213">
      <w:pPr>
        <w:numPr>
          <w:ilvl w:val="0"/>
          <w:numId w:val="35"/>
        </w:numPr>
        <w:rPr>
          <w:sz w:val="22"/>
        </w:rPr>
      </w:pPr>
      <w:r w:rsidRPr="00980931">
        <w:rPr>
          <w:sz w:val="22"/>
        </w:rPr>
        <w:t>CTC</w:t>
      </w:r>
      <w:r w:rsidR="00D27DBB" w:rsidRPr="00980931">
        <w:rPr>
          <w:sz w:val="22"/>
        </w:rPr>
        <w:t xml:space="preserve"> – Austin </w:t>
      </w:r>
      <w:proofErr w:type="spellStart"/>
      <w:r w:rsidR="00980931" w:rsidRPr="00980931">
        <w:rPr>
          <w:sz w:val="22"/>
        </w:rPr>
        <w:t>Niehaus</w:t>
      </w:r>
      <w:proofErr w:type="spellEnd"/>
      <w:r w:rsidR="00D27DBB" w:rsidRPr="00980931">
        <w:rPr>
          <w:sz w:val="22"/>
        </w:rPr>
        <w:t xml:space="preserve"> and Travis Taggart</w:t>
      </w:r>
    </w:p>
    <w:p w:rsidR="00D27DBB" w:rsidRPr="00980931" w:rsidRDefault="00D27DBB" w:rsidP="00D27DBB">
      <w:pPr>
        <w:ind w:left="1080"/>
        <w:rPr>
          <w:i/>
          <w:sz w:val="22"/>
        </w:rPr>
      </w:pPr>
      <w:r w:rsidRPr="00980931">
        <w:rPr>
          <w:i/>
          <w:sz w:val="22"/>
        </w:rPr>
        <w:t xml:space="preserve">Austin and Travis shared </w:t>
      </w:r>
      <w:r w:rsidR="00980931" w:rsidRPr="00980931">
        <w:rPr>
          <w:i/>
          <w:sz w:val="22"/>
        </w:rPr>
        <w:t xml:space="preserve">the </w:t>
      </w:r>
      <w:r w:rsidRPr="00980931">
        <w:rPr>
          <w:i/>
          <w:sz w:val="22"/>
        </w:rPr>
        <w:t xml:space="preserve">features </w:t>
      </w:r>
      <w:r w:rsidR="00980931" w:rsidRPr="00980931">
        <w:rPr>
          <w:i/>
          <w:sz w:val="22"/>
        </w:rPr>
        <w:t xml:space="preserve">of Tiger Central </w:t>
      </w:r>
      <w:r w:rsidRPr="00980931">
        <w:rPr>
          <w:i/>
          <w:sz w:val="22"/>
        </w:rPr>
        <w:t>as a faculty member.  Tiger Central also includes Digital Measurers.</w:t>
      </w:r>
      <w:r w:rsidR="00AE7071" w:rsidRPr="00980931">
        <w:rPr>
          <w:i/>
          <w:sz w:val="22"/>
        </w:rPr>
        <w:t xml:space="preserve">  Teaching applications include current and up-to-date course rosters; list of courses; student information; including pictures; photo rosters, grade entry, grade distribution and graph view; advisee list, which includes degree summary, unofficial transcript and current schedule.</w:t>
      </w:r>
    </w:p>
    <w:p w:rsidR="00AE7071" w:rsidRPr="00980931" w:rsidRDefault="00AE7071" w:rsidP="00D27DBB">
      <w:pPr>
        <w:ind w:left="1080"/>
        <w:rPr>
          <w:i/>
          <w:sz w:val="22"/>
        </w:rPr>
      </w:pPr>
      <w:r w:rsidRPr="00980931">
        <w:rPr>
          <w:i/>
          <w:sz w:val="22"/>
        </w:rPr>
        <w:t>There will be a detailed demonstration on Thurs</w:t>
      </w:r>
      <w:r w:rsidR="00980931" w:rsidRPr="00980931">
        <w:rPr>
          <w:i/>
          <w:sz w:val="22"/>
        </w:rPr>
        <w:t>day, September 15 at 10:00 a.m.</w:t>
      </w:r>
      <w:r w:rsidRPr="00980931">
        <w:rPr>
          <w:i/>
          <w:sz w:val="22"/>
        </w:rPr>
        <w:t xml:space="preserve"> in Stouffer Lounge.</w:t>
      </w:r>
    </w:p>
    <w:p w:rsidR="00AE7071" w:rsidRPr="00980931" w:rsidRDefault="004B71AB" w:rsidP="00D27DBB">
      <w:pPr>
        <w:ind w:left="1080"/>
        <w:rPr>
          <w:i/>
          <w:sz w:val="22"/>
        </w:rPr>
      </w:pPr>
      <w:r w:rsidRPr="00980931">
        <w:rPr>
          <w:i/>
          <w:sz w:val="22"/>
        </w:rPr>
        <w:t>If a department would like</w:t>
      </w:r>
      <w:r w:rsidR="00AE7071" w:rsidRPr="00980931">
        <w:rPr>
          <w:i/>
          <w:sz w:val="22"/>
        </w:rPr>
        <w:t xml:space="preserve"> training on Tiger Central, the chair may contact Jackie Ruder for more information.</w:t>
      </w:r>
    </w:p>
    <w:p w:rsidR="004B71AB" w:rsidRPr="00980931" w:rsidRDefault="004B71AB" w:rsidP="004B71AB">
      <w:pPr>
        <w:ind w:left="360"/>
        <w:rPr>
          <w:sz w:val="22"/>
        </w:rPr>
      </w:pPr>
      <w:proofErr w:type="gramStart"/>
      <w:r w:rsidRPr="00980931">
        <w:rPr>
          <w:sz w:val="22"/>
        </w:rPr>
        <w:t>2d. Faculty information and training session.</w:t>
      </w:r>
      <w:proofErr w:type="gramEnd"/>
    </w:p>
    <w:p w:rsidR="004B71AB" w:rsidRPr="00980931" w:rsidRDefault="004B71AB" w:rsidP="00980931">
      <w:pPr>
        <w:ind w:left="1080" w:hanging="1080"/>
        <w:rPr>
          <w:i/>
          <w:sz w:val="22"/>
        </w:rPr>
      </w:pPr>
      <w:r w:rsidRPr="00980931">
        <w:rPr>
          <w:sz w:val="22"/>
        </w:rPr>
        <w:tab/>
      </w:r>
      <w:r w:rsidR="00101AA1">
        <w:rPr>
          <w:i/>
          <w:sz w:val="22"/>
        </w:rPr>
        <w:t xml:space="preserve">The </w:t>
      </w:r>
      <w:r w:rsidRPr="00980931">
        <w:rPr>
          <w:i/>
          <w:sz w:val="22"/>
        </w:rPr>
        <w:t xml:space="preserve">Academic Affairs Committee </w:t>
      </w:r>
      <w:r w:rsidR="00980931" w:rsidRPr="00980931">
        <w:rPr>
          <w:i/>
          <w:sz w:val="22"/>
        </w:rPr>
        <w:t xml:space="preserve">has been </w:t>
      </w:r>
      <w:r w:rsidRPr="00980931">
        <w:rPr>
          <w:i/>
          <w:sz w:val="22"/>
        </w:rPr>
        <w:t xml:space="preserve">charged with </w:t>
      </w:r>
      <w:r w:rsidR="00980931" w:rsidRPr="00980931">
        <w:rPr>
          <w:i/>
          <w:sz w:val="22"/>
        </w:rPr>
        <w:t xml:space="preserve">exploring and inviting </w:t>
      </w:r>
      <w:r w:rsidR="00061BB0">
        <w:rPr>
          <w:i/>
          <w:sz w:val="22"/>
        </w:rPr>
        <w:t xml:space="preserve">speakers for the </w:t>
      </w:r>
      <w:r w:rsidR="00061BB0" w:rsidRPr="00061BB0">
        <w:rPr>
          <w:i/>
          <w:sz w:val="22"/>
        </w:rPr>
        <w:t>Faculty Dev</w:t>
      </w:r>
      <w:r w:rsidR="00061BB0">
        <w:rPr>
          <w:i/>
          <w:sz w:val="22"/>
        </w:rPr>
        <w:t>elopment Speaker Series.</w:t>
      </w:r>
    </w:p>
    <w:p w:rsidR="004B71AB" w:rsidRPr="00980931" w:rsidRDefault="004B71AB" w:rsidP="00980931">
      <w:pPr>
        <w:ind w:left="1080" w:hanging="720"/>
        <w:rPr>
          <w:bCs/>
          <w:sz w:val="22"/>
        </w:rPr>
      </w:pPr>
      <w:r w:rsidRPr="00980931">
        <w:rPr>
          <w:sz w:val="22"/>
        </w:rPr>
        <w:t xml:space="preserve">2e. Tony Gabel – </w:t>
      </w:r>
      <w:r w:rsidR="00980931" w:rsidRPr="00980931">
        <w:rPr>
          <w:sz w:val="22"/>
        </w:rPr>
        <w:t>Scholarship of Teaching and Learning</w:t>
      </w:r>
    </w:p>
    <w:p w:rsidR="00980931" w:rsidRPr="00980931" w:rsidRDefault="00980931" w:rsidP="004B71AB">
      <w:pPr>
        <w:ind w:left="1080"/>
        <w:rPr>
          <w:i/>
          <w:sz w:val="22"/>
        </w:rPr>
      </w:pPr>
      <w:r w:rsidRPr="00980931">
        <w:rPr>
          <w:i/>
          <w:sz w:val="22"/>
        </w:rPr>
        <w:t>A r</w:t>
      </w:r>
      <w:r w:rsidR="004B71AB" w:rsidRPr="00980931">
        <w:rPr>
          <w:i/>
          <w:sz w:val="22"/>
        </w:rPr>
        <w:t xml:space="preserve">eading group has been formed that will read </w:t>
      </w:r>
      <w:r w:rsidRPr="00980931">
        <w:rPr>
          <w:i/>
          <w:sz w:val="22"/>
        </w:rPr>
        <w:t>“</w:t>
      </w:r>
      <w:r w:rsidRPr="00980931">
        <w:rPr>
          <w:bCs/>
          <w:i/>
          <w:sz w:val="22"/>
        </w:rPr>
        <w:t>Enhancing Learning through the Scholarship of Teaching and Learning: The Challenges and Joys of Juggling” by Kathleen McKinney</w:t>
      </w:r>
      <w:r w:rsidR="004B71AB" w:rsidRPr="00980931">
        <w:rPr>
          <w:i/>
          <w:sz w:val="22"/>
        </w:rPr>
        <w:t>.</w:t>
      </w:r>
      <w:r w:rsidRPr="00980931">
        <w:rPr>
          <w:i/>
          <w:sz w:val="22"/>
        </w:rPr>
        <w:t xml:space="preserve">  The hope is to promote scholarshi</w:t>
      </w:r>
      <w:r w:rsidR="004B71AB" w:rsidRPr="00980931">
        <w:rPr>
          <w:i/>
          <w:sz w:val="22"/>
        </w:rPr>
        <w:t>p on c</w:t>
      </w:r>
      <w:r w:rsidRPr="00980931">
        <w:rPr>
          <w:i/>
          <w:sz w:val="22"/>
        </w:rPr>
        <w:t>ampus, and help faculty to know what scholarship.  The goal is</w:t>
      </w:r>
      <w:r w:rsidR="004B71AB" w:rsidRPr="00980931">
        <w:rPr>
          <w:i/>
          <w:sz w:val="22"/>
        </w:rPr>
        <w:t xml:space="preserve"> to identify projects that could be published.  </w:t>
      </w:r>
    </w:p>
    <w:p w:rsidR="004B71AB" w:rsidRPr="00980931" w:rsidRDefault="004B71AB" w:rsidP="004B71AB">
      <w:pPr>
        <w:ind w:left="1080"/>
        <w:rPr>
          <w:i/>
          <w:sz w:val="22"/>
        </w:rPr>
      </w:pPr>
      <w:r w:rsidRPr="00980931">
        <w:rPr>
          <w:i/>
          <w:sz w:val="22"/>
        </w:rPr>
        <w:t>Contact Tony</w:t>
      </w:r>
      <w:r w:rsidR="00980931" w:rsidRPr="00980931">
        <w:rPr>
          <w:i/>
          <w:sz w:val="22"/>
        </w:rPr>
        <w:t xml:space="preserve"> Gabel</w:t>
      </w:r>
      <w:r w:rsidRPr="00980931">
        <w:rPr>
          <w:i/>
          <w:sz w:val="22"/>
        </w:rPr>
        <w:t xml:space="preserve"> or Jake Glover if interested.  Next meeting is at 3:30 p.m. on Tuesday, September 20 in </w:t>
      </w:r>
      <w:r w:rsidR="00980931" w:rsidRPr="00980931">
        <w:rPr>
          <w:i/>
          <w:sz w:val="22"/>
        </w:rPr>
        <w:t xml:space="preserve">the </w:t>
      </w:r>
      <w:r w:rsidRPr="00980931">
        <w:rPr>
          <w:i/>
          <w:sz w:val="22"/>
        </w:rPr>
        <w:t>Smoky Hill Room.</w:t>
      </w:r>
    </w:p>
    <w:p w:rsidR="004B71AB" w:rsidRPr="00980931" w:rsidRDefault="004B71AB" w:rsidP="004B71AB">
      <w:pPr>
        <w:ind w:firstLine="360"/>
        <w:rPr>
          <w:sz w:val="22"/>
        </w:rPr>
      </w:pPr>
      <w:r w:rsidRPr="00980931">
        <w:rPr>
          <w:sz w:val="22"/>
        </w:rPr>
        <w:t>2e. Red Balloon</w:t>
      </w:r>
    </w:p>
    <w:p w:rsidR="004B71AB" w:rsidRPr="00980931" w:rsidRDefault="00980931" w:rsidP="00673BC5">
      <w:pPr>
        <w:ind w:left="1080"/>
        <w:rPr>
          <w:i/>
          <w:sz w:val="22"/>
        </w:rPr>
      </w:pPr>
      <w:r w:rsidRPr="00980931">
        <w:rPr>
          <w:i/>
          <w:sz w:val="22"/>
        </w:rPr>
        <w:t xml:space="preserve">President Chapman </w:t>
      </w:r>
      <w:proofErr w:type="spellStart"/>
      <w:r w:rsidR="004B71AB" w:rsidRPr="00980931">
        <w:rPr>
          <w:i/>
          <w:sz w:val="22"/>
        </w:rPr>
        <w:t>Rackaway</w:t>
      </w:r>
      <w:proofErr w:type="spellEnd"/>
      <w:r w:rsidR="004B71AB" w:rsidRPr="00980931">
        <w:rPr>
          <w:i/>
          <w:sz w:val="22"/>
        </w:rPr>
        <w:t xml:space="preserve"> </w:t>
      </w:r>
      <w:r w:rsidRPr="00980931">
        <w:rPr>
          <w:i/>
          <w:sz w:val="22"/>
        </w:rPr>
        <w:t>will create a special task force</w:t>
      </w:r>
      <w:r w:rsidR="004B71AB" w:rsidRPr="00980931">
        <w:rPr>
          <w:i/>
          <w:sz w:val="22"/>
        </w:rPr>
        <w:t xml:space="preserve"> within the Faculty Senate, charged to develop strategies to develop tools</w:t>
      </w:r>
      <w:r w:rsidR="00673BC5" w:rsidRPr="00980931">
        <w:rPr>
          <w:i/>
          <w:sz w:val="22"/>
        </w:rPr>
        <w:t xml:space="preserve"> for online learning.  If anyone is </w:t>
      </w:r>
      <w:r w:rsidR="004B71AB" w:rsidRPr="00980931">
        <w:rPr>
          <w:i/>
          <w:sz w:val="22"/>
        </w:rPr>
        <w:t>interested in this Task Force, contact him.</w:t>
      </w:r>
      <w:r w:rsidR="00673BC5" w:rsidRPr="00980931">
        <w:rPr>
          <w:i/>
          <w:sz w:val="22"/>
        </w:rPr>
        <w:t xml:space="preserve"> The committee </w:t>
      </w:r>
      <w:r w:rsidRPr="00980931">
        <w:rPr>
          <w:i/>
          <w:sz w:val="22"/>
        </w:rPr>
        <w:t>may include other faculty.</w:t>
      </w:r>
    </w:p>
    <w:p w:rsidR="004B71AB" w:rsidRPr="00980931" w:rsidRDefault="004B71AB" w:rsidP="004B71AB">
      <w:pPr>
        <w:ind w:firstLine="1080"/>
        <w:rPr>
          <w:sz w:val="22"/>
        </w:rPr>
      </w:pPr>
    </w:p>
    <w:p w:rsidR="00BC1220" w:rsidRPr="00980931" w:rsidRDefault="008660BE" w:rsidP="008D12B8">
      <w:pPr>
        <w:rPr>
          <w:sz w:val="22"/>
        </w:rPr>
      </w:pPr>
      <w:r w:rsidRPr="00980931">
        <w:rPr>
          <w:b/>
          <w:sz w:val="22"/>
        </w:rPr>
        <w:lastRenderedPageBreak/>
        <w:t>3</w:t>
      </w:r>
      <w:r w:rsidR="00991D0C" w:rsidRPr="00980931">
        <w:rPr>
          <w:b/>
          <w:sz w:val="22"/>
        </w:rPr>
        <w:t xml:space="preserve">.  </w:t>
      </w:r>
      <w:r w:rsidR="00BC1220" w:rsidRPr="00980931">
        <w:rPr>
          <w:b/>
          <w:sz w:val="22"/>
        </w:rPr>
        <w:t>Reports from Committees</w:t>
      </w:r>
      <w:r w:rsidR="00BC1220" w:rsidRPr="00980931">
        <w:rPr>
          <w:sz w:val="22"/>
        </w:rPr>
        <w:t xml:space="preserve"> </w:t>
      </w:r>
      <w:r w:rsidR="00C1184A" w:rsidRPr="00980931">
        <w:rPr>
          <w:sz w:val="22"/>
        </w:rPr>
        <w:t xml:space="preserve">– </w:t>
      </w:r>
      <w:r w:rsidR="0064129C" w:rsidRPr="00980931">
        <w:rPr>
          <w:sz w:val="22"/>
        </w:rPr>
        <w:t xml:space="preserve"> </w:t>
      </w:r>
    </w:p>
    <w:p w:rsidR="00BC1220" w:rsidRPr="00980931" w:rsidRDefault="008660BE" w:rsidP="00BC1220">
      <w:pPr>
        <w:ind w:left="360"/>
        <w:rPr>
          <w:sz w:val="22"/>
        </w:rPr>
      </w:pPr>
      <w:r w:rsidRPr="00980931">
        <w:rPr>
          <w:sz w:val="22"/>
        </w:rPr>
        <w:t>3a</w:t>
      </w:r>
      <w:r w:rsidR="00BC1220" w:rsidRPr="00980931">
        <w:rPr>
          <w:sz w:val="22"/>
        </w:rPr>
        <w:t xml:space="preserve">. Executive Committee:  </w:t>
      </w:r>
      <w:r w:rsidR="00A6208A" w:rsidRPr="00980931">
        <w:rPr>
          <w:sz w:val="22"/>
        </w:rPr>
        <w:t xml:space="preserve">Chapman </w:t>
      </w:r>
      <w:proofErr w:type="spellStart"/>
      <w:r w:rsidR="00A6208A" w:rsidRPr="00980931">
        <w:rPr>
          <w:sz w:val="22"/>
        </w:rPr>
        <w:t>Rackaway</w:t>
      </w:r>
      <w:proofErr w:type="spellEnd"/>
      <w:r w:rsidR="0037125F" w:rsidRPr="00980931">
        <w:rPr>
          <w:sz w:val="22"/>
        </w:rPr>
        <w:t>, Chair</w:t>
      </w:r>
    </w:p>
    <w:p w:rsidR="00537220" w:rsidRPr="00980931" w:rsidRDefault="00255542" w:rsidP="00B531E1">
      <w:pPr>
        <w:numPr>
          <w:ilvl w:val="0"/>
          <w:numId w:val="12"/>
        </w:numPr>
        <w:rPr>
          <w:sz w:val="22"/>
        </w:rPr>
      </w:pPr>
      <w:r w:rsidRPr="00980931">
        <w:rPr>
          <w:sz w:val="22"/>
        </w:rPr>
        <w:t xml:space="preserve"> </w:t>
      </w:r>
      <w:r w:rsidR="00C84213" w:rsidRPr="00980931">
        <w:rPr>
          <w:sz w:val="22"/>
        </w:rPr>
        <w:t>Membership and Committee Assignments (Attachment C)</w:t>
      </w:r>
    </w:p>
    <w:p w:rsidR="00030FCA" w:rsidRPr="00980931" w:rsidRDefault="008660BE" w:rsidP="000B57DF">
      <w:pPr>
        <w:ind w:left="360"/>
        <w:rPr>
          <w:sz w:val="22"/>
        </w:rPr>
      </w:pPr>
      <w:r w:rsidRPr="00980931">
        <w:rPr>
          <w:sz w:val="22"/>
        </w:rPr>
        <w:t>3</w:t>
      </w:r>
      <w:r w:rsidR="00BC1220" w:rsidRPr="00980931">
        <w:rPr>
          <w:sz w:val="22"/>
        </w:rPr>
        <w:t xml:space="preserve">b. Academic Affairs:  </w:t>
      </w:r>
      <w:r w:rsidR="002E7ED3" w:rsidRPr="00980931">
        <w:rPr>
          <w:sz w:val="22"/>
        </w:rPr>
        <w:t xml:space="preserve">Jeffrey Burnett, </w:t>
      </w:r>
      <w:r w:rsidR="00A6208A" w:rsidRPr="00980931">
        <w:rPr>
          <w:sz w:val="22"/>
        </w:rPr>
        <w:t xml:space="preserve">Interim </w:t>
      </w:r>
      <w:r w:rsidR="002E7ED3" w:rsidRPr="00980931">
        <w:rPr>
          <w:sz w:val="22"/>
        </w:rPr>
        <w:t>Chair</w:t>
      </w:r>
    </w:p>
    <w:p w:rsidR="0020427E" w:rsidRPr="00FC6541" w:rsidRDefault="00FC6541" w:rsidP="00673BC5">
      <w:pPr>
        <w:autoSpaceDE w:val="0"/>
        <w:autoSpaceDN w:val="0"/>
        <w:adjustRightInd w:val="0"/>
        <w:ind w:left="1080"/>
        <w:rPr>
          <w:rFonts w:eastAsia="Calibri"/>
          <w:i/>
          <w:color w:val="000000"/>
          <w:sz w:val="22"/>
          <w:szCs w:val="22"/>
        </w:rPr>
      </w:pPr>
      <w:r>
        <w:rPr>
          <w:rFonts w:eastAsia="Calibri"/>
          <w:i/>
          <w:color w:val="000000"/>
          <w:sz w:val="22"/>
          <w:szCs w:val="22"/>
        </w:rPr>
        <w:t xml:space="preserve">Committee members will meet after the full senate meeting.  </w:t>
      </w:r>
      <w:r w:rsidR="00980931" w:rsidRPr="00FC6541">
        <w:rPr>
          <w:rFonts w:eastAsia="Calibri"/>
          <w:i/>
          <w:color w:val="000000"/>
          <w:sz w:val="22"/>
          <w:szCs w:val="22"/>
        </w:rPr>
        <w:t>Th</w:t>
      </w:r>
      <w:r>
        <w:rPr>
          <w:rFonts w:eastAsia="Calibri"/>
          <w:i/>
          <w:color w:val="000000"/>
          <w:sz w:val="22"/>
          <w:szCs w:val="22"/>
        </w:rPr>
        <w:t>ere are 11 programs to consider; these have been e-mailed to committee members for review.</w:t>
      </w:r>
    </w:p>
    <w:p w:rsidR="000B57DF" w:rsidRPr="00980931" w:rsidRDefault="008660BE" w:rsidP="00F22CF1">
      <w:pPr>
        <w:ind w:left="360"/>
        <w:rPr>
          <w:sz w:val="22"/>
        </w:rPr>
      </w:pPr>
      <w:r w:rsidRPr="00980931">
        <w:rPr>
          <w:sz w:val="22"/>
        </w:rPr>
        <w:t>3</w:t>
      </w:r>
      <w:r w:rsidR="00BC1220" w:rsidRPr="00980931">
        <w:rPr>
          <w:sz w:val="22"/>
        </w:rPr>
        <w:t>c</w:t>
      </w:r>
      <w:r w:rsidR="00537220" w:rsidRPr="00980931">
        <w:rPr>
          <w:sz w:val="22"/>
        </w:rPr>
        <w:t xml:space="preserve">. Student Affairs:  </w:t>
      </w:r>
      <w:r w:rsidR="002E7ED3" w:rsidRPr="00980931">
        <w:rPr>
          <w:sz w:val="22"/>
        </w:rPr>
        <w:t xml:space="preserve">Denise </w:t>
      </w:r>
      <w:proofErr w:type="spellStart"/>
      <w:r w:rsidR="002E7ED3" w:rsidRPr="00980931">
        <w:rPr>
          <w:sz w:val="22"/>
        </w:rPr>
        <w:t>Orth</w:t>
      </w:r>
      <w:proofErr w:type="spellEnd"/>
      <w:r w:rsidR="002E7ED3" w:rsidRPr="00980931">
        <w:rPr>
          <w:sz w:val="22"/>
        </w:rPr>
        <w:t xml:space="preserve">, </w:t>
      </w:r>
      <w:r w:rsidR="00A6208A" w:rsidRPr="00980931">
        <w:rPr>
          <w:sz w:val="22"/>
        </w:rPr>
        <w:t xml:space="preserve">Interim </w:t>
      </w:r>
      <w:r w:rsidR="002E7ED3" w:rsidRPr="00980931">
        <w:rPr>
          <w:sz w:val="22"/>
        </w:rPr>
        <w:t>Chair</w:t>
      </w:r>
    </w:p>
    <w:p w:rsidR="009C6C35" w:rsidRPr="00FC6541" w:rsidRDefault="00FC6541" w:rsidP="00FC6541">
      <w:pPr>
        <w:ind w:left="1080"/>
        <w:rPr>
          <w:i/>
          <w:sz w:val="22"/>
        </w:rPr>
      </w:pPr>
      <w:r>
        <w:rPr>
          <w:i/>
          <w:sz w:val="22"/>
        </w:rPr>
        <w:t xml:space="preserve">The committee will meet after the full senate meeting.  </w:t>
      </w:r>
    </w:p>
    <w:p w:rsidR="000B57DF" w:rsidRPr="00980931" w:rsidRDefault="000A0FEF" w:rsidP="00F05CE6">
      <w:pPr>
        <w:rPr>
          <w:sz w:val="22"/>
        </w:rPr>
      </w:pPr>
      <w:r w:rsidRPr="00980931">
        <w:rPr>
          <w:sz w:val="22"/>
        </w:rPr>
        <w:t xml:space="preserve">      </w:t>
      </w:r>
      <w:r w:rsidR="008660BE" w:rsidRPr="00980931">
        <w:rPr>
          <w:sz w:val="22"/>
        </w:rPr>
        <w:t xml:space="preserve"> 3</w:t>
      </w:r>
      <w:r w:rsidR="00BC1220" w:rsidRPr="00980931">
        <w:rPr>
          <w:sz w:val="22"/>
        </w:rPr>
        <w:t xml:space="preserve">d. University Affairs:  </w:t>
      </w:r>
      <w:r w:rsidR="00A6208A" w:rsidRPr="00980931">
        <w:rPr>
          <w:sz w:val="22"/>
        </w:rPr>
        <w:t xml:space="preserve">Emily </w:t>
      </w:r>
      <w:proofErr w:type="spellStart"/>
      <w:r w:rsidR="00A6208A" w:rsidRPr="00980931">
        <w:rPr>
          <w:sz w:val="22"/>
        </w:rPr>
        <w:t>Breit</w:t>
      </w:r>
      <w:proofErr w:type="spellEnd"/>
      <w:r w:rsidR="00F02AE4" w:rsidRPr="00980931">
        <w:rPr>
          <w:sz w:val="22"/>
        </w:rPr>
        <w:t xml:space="preserve">, </w:t>
      </w:r>
      <w:r w:rsidR="00A6208A" w:rsidRPr="00980931">
        <w:rPr>
          <w:sz w:val="22"/>
        </w:rPr>
        <w:t xml:space="preserve">Interim </w:t>
      </w:r>
      <w:r w:rsidR="002E7ED3" w:rsidRPr="00980931">
        <w:rPr>
          <w:sz w:val="22"/>
        </w:rPr>
        <w:t>Chair</w:t>
      </w:r>
      <w:r w:rsidR="00075702" w:rsidRPr="00980931">
        <w:rPr>
          <w:sz w:val="22"/>
        </w:rPr>
        <w:t xml:space="preserve"> </w:t>
      </w:r>
    </w:p>
    <w:p w:rsidR="000B57DF" w:rsidRPr="00FC6541" w:rsidRDefault="00FC6541" w:rsidP="00FC6541">
      <w:pPr>
        <w:ind w:left="1080"/>
        <w:rPr>
          <w:i/>
          <w:sz w:val="22"/>
        </w:rPr>
      </w:pPr>
      <w:r w:rsidRPr="00FC6541">
        <w:rPr>
          <w:i/>
          <w:sz w:val="22"/>
        </w:rPr>
        <w:t xml:space="preserve">The committee will meet after the full senate meeting.  </w:t>
      </w:r>
      <w:r>
        <w:rPr>
          <w:i/>
          <w:sz w:val="22"/>
        </w:rPr>
        <w:t xml:space="preserve">The committee has been charged with consideration of an </w:t>
      </w:r>
      <w:r w:rsidR="00673BC5" w:rsidRPr="00FC6541">
        <w:rPr>
          <w:i/>
          <w:sz w:val="22"/>
        </w:rPr>
        <w:t xml:space="preserve">Employee Morale </w:t>
      </w:r>
      <w:r w:rsidRPr="00FC6541">
        <w:rPr>
          <w:i/>
          <w:sz w:val="22"/>
        </w:rPr>
        <w:t>Survey.</w:t>
      </w:r>
    </w:p>
    <w:p w:rsidR="00BC1220" w:rsidRPr="00980931" w:rsidRDefault="008660BE" w:rsidP="00BC1220">
      <w:pPr>
        <w:ind w:left="360"/>
        <w:rPr>
          <w:sz w:val="22"/>
        </w:rPr>
      </w:pPr>
      <w:r w:rsidRPr="00980931">
        <w:rPr>
          <w:sz w:val="22"/>
        </w:rPr>
        <w:t>3</w:t>
      </w:r>
      <w:r w:rsidR="00BC1220" w:rsidRPr="00980931">
        <w:rPr>
          <w:sz w:val="22"/>
        </w:rPr>
        <w:t xml:space="preserve">e. By-Laws and Standing Rules:  </w:t>
      </w:r>
      <w:r w:rsidR="00A6208A" w:rsidRPr="00980931">
        <w:rPr>
          <w:sz w:val="22"/>
        </w:rPr>
        <w:t>Rita Hauck</w:t>
      </w:r>
      <w:r w:rsidR="002E7ED3" w:rsidRPr="00980931">
        <w:rPr>
          <w:sz w:val="22"/>
        </w:rPr>
        <w:t xml:space="preserve">, </w:t>
      </w:r>
      <w:r w:rsidR="00A6208A" w:rsidRPr="00980931">
        <w:rPr>
          <w:sz w:val="22"/>
        </w:rPr>
        <w:t xml:space="preserve">Interim </w:t>
      </w:r>
      <w:r w:rsidR="002E7ED3" w:rsidRPr="00980931">
        <w:rPr>
          <w:sz w:val="22"/>
        </w:rPr>
        <w:t>Chair</w:t>
      </w:r>
    </w:p>
    <w:p w:rsidR="00A67C42" w:rsidRPr="00FC6541" w:rsidRDefault="00FC6541" w:rsidP="00FC6541">
      <w:pPr>
        <w:ind w:left="1080"/>
        <w:rPr>
          <w:i/>
          <w:sz w:val="22"/>
        </w:rPr>
      </w:pPr>
      <w:r w:rsidRPr="00FC6541">
        <w:rPr>
          <w:i/>
          <w:sz w:val="22"/>
        </w:rPr>
        <w:t xml:space="preserve">The committee will meet after the full senate meeting.  </w:t>
      </w:r>
      <w:r>
        <w:rPr>
          <w:i/>
          <w:sz w:val="22"/>
        </w:rPr>
        <w:t xml:space="preserve">One charge of this committee is to ensure </w:t>
      </w:r>
      <w:proofErr w:type="gramStart"/>
      <w:r>
        <w:rPr>
          <w:i/>
          <w:sz w:val="22"/>
        </w:rPr>
        <w:t xml:space="preserve">that </w:t>
      </w:r>
      <w:r w:rsidR="00673BC5" w:rsidRPr="00980931">
        <w:rPr>
          <w:sz w:val="22"/>
        </w:rPr>
        <w:t xml:space="preserve"> </w:t>
      </w:r>
      <w:r w:rsidR="00673BC5" w:rsidRPr="00FC6541">
        <w:rPr>
          <w:i/>
          <w:sz w:val="22"/>
        </w:rPr>
        <w:t>each</w:t>
      </w:r>
      <w:proofErr w:type="gramEnd"/>
      <w:r w:rsidR="00673BC5" w:rsidRPr="00FC6541">
        <w:rPr>
          <w:i/>
          <w:sz w:val="22"/>
        </w:rPr>
        <w:t xml:space="preserve"> department has the correct number of representatives.</w:t>
      </w:r>
    </w:p>
    <w:p w:rsidR="00BC1220" w:rsidRPr="00980931" w:rsidRDefault="008660BE" w:rsidP="00BC1220">
      <w:pPr>
        <w:ind w:left="360"/>
        <w:rPr>
          <w:sz w:val="22"/>
        </w:rPr>
      </w:pPr>
      <w:r w:rsidRPr="00980931">
        <w:rPr>
          <w:sz w:val="22"/>
        </w:rPr>
        <w:t>3</w:t>
      </w:r>
      <w:r w:rsidR="00BC1220" w:rsidRPr="00980931">
        <w:rPr>
          <w:sz w:val="22"/>
        </w:rPr>
        <w:t xml:space="preserve">f. University Marketing and Strategic Academic Partnerships: </w:t>
      </w:r>
      <w:r w:rsidR="00A6208A" w:rsidRPr="00980931">
        <w:rPr>
          <w:sz w:val="22"/>
        </w:rPr>
        <w:t>Lorie Cook-Benjamin</w:t>
      </w:r>
      <w:r w:rsidR="002E7ED3" w:rsidRPr="00980931">
        <w:rPr>
          <w:sz w:val="22"/>
        </w:rPr>
        <w:t xml:space="preserve">, </w:t>
      </w:r>
      <w:r w:rsidR="00A6208A" w:rsidRPr="00980931">
        <w:rPr>
          <w:sz w:val="22"/>
        </w:rPr>
        <w:t xml:space="preserve">Interim </w:t>
      </w:r>
      <w:r w:rsidR="002E7ED3" w:rsidRPr="00980931">
        <w:rPr>
          <w:sz w:val="22"/>
        </w:rPr>
        <w:t>Chair</w:t>
      </w:r>
    </w:p>
    <w:p w:rsidR="00A8367A" w:rsidRPr="00FC6541" w:rsidRDefault="00FC6541" w:rsidP="00FC6541">
      <w:pPr>
        <w:ind w:left="1080"/>
        <w:rPr>
          <w:i/>
          <w:sz w:val="22"/>
        </w:rPr>
      </w:pPr>
      <w:r w:rsidRPr="00FC6541">
        <w:rPr>
          <w:i/>
          <w:sz w:val="22"/>
        </w:rPr>
        <w:t xml:space="preserve">The committee will meet after the full senate meeting.  </w:t>
      </w:r>
      <w:r>
        <w:rPr>
          <w:i/>
          <w:sz w:val="22"/>
        </w:rPr>
        <w:t>A charge of this committee will be to help faculty members be more efficient in their work.</w:t>
      </w:r>
    </w:p>
    <w:p w:rsidR="00673BC5" w:rsidRPr="00980931" w:rsidRDefault="00673BC5" w:rsidP="00673BC5">
      <w:pPr>
        <w:ind w:left="1080"/>
        <w:rPr>
          <w:sz w:val="22"/>
        </w:rPr>
      </w:pPr>
    </w:p>
    <w:p w:rsidR="00BC1220" w:rsidRPr="00980931" w:rsidRDefault="008660BE" w:rsidP="00BC1220">
      <w:pPr>
        <w:rPr>
          <w:b/>
          <w:sz w:val="22"/>
        </w:rPr>
      </w:pPr>
      <w:r w:rsidRPr="00980931">
        <w:rPr>
          <w:b/>
          <w:sz w:val="22"/>
        </w:rPr>
        <w:t>4</w:t>
      </w:r>
      <w:r w:rsidR="00BC1220" w:rsidRPr="00980931">
        <w:rPr>
          <w:b/>
          <w:sz w:val="22"/>
        </w:rPr>
        <w:t>.  Reports from Special Committees and Other Representatives</w:t>
      </w:r>
    </w:p>
    <w:p w:rsidR="00FC6541" w:rsidRDefault="00CC612A" w:rsidP="00872F0E">
      <w:pPr>
        <w:ind w:left="360"/>
        <w:rPr>
          <w:sz w:val="22"/>
        </w:rPr>
      </w:pPr>
      <w:r w:rsidRPr="00980931">
        <w:rPr>
          <w:sz w:val="22"/>
        </w:rPr>
        <w:t xml:space="preserve"> </w:t>
      </w:r>
      <w:r w:rsidR="008660BE" w:rsidRPr="00980931">
        <w:rPr>
          <w:sz w:val="22"/>
        </w:rPr>
        <w:t>4</w:t>
      </w:r>
      <w:r w:rsidR="00CD13B7" w:rsidRPr="00980931">
        <w:rPr>
          <w:sz w:val="22"/>
        </w:rPr>
        <w:t xml:space="preserve">a. </w:t>
      </w:r>
      <w:r w:rsidR="00A6208A" w:rsidRPr="00980931">
        <w:rPr>
          <w:sz w:val="22"/>
        </w:rPr>
        <w:t xml:space="preserve">Syllabus </w:t>
      </w:r>
      <w:proofErr w:type="gramStart"/>
      <w:r w:rsidR="00A6208A" w:rsidRPr="00980931">
        <w:rPr>
          <w:sz w:val="22"/>
        </w:rPr>
        <w:t>Template</w:t>
      </w:r>
      <w:r w:rsidRPr="00980931">
        <w:rPr>
          <w:sz w:val="22"/>
        </w:rPr>
        <w:t xml:space="preserve"> </w:t>
      </w:r>
      <w:r w:rsidR="00FC6541">
        <w:rPr>
          <w:sz w:val="22"/>
        </w:rPr>
        <w:t xml:space="preserve"> -</w:t>
      </w:r>
      <w:proofErr w:type="gramEnd"/>
    </w:p>
    <w:p w:rsidR="00C93A31" w:rsidRPr="00FC6541" w:rsidRDefault="00673BC5" w:rsidP="00FC6541">
      <w:pPr>
        <w:ind w:left="720" w:firstLine="360"/>
        <w:rPr>
          <w:i/>
          <w:sz w:val="22"/>
        </w:rPr>
      </w:pPr>
      <w:r w:rsidRPr="00FC6541">
        <w:rPr>
          <w:i/>
          <w:sz w:val="22"/>
        </w:rPr>
        <w:t xml:space="preserve">No report </w:t>
      </w:r>
    </w:p>
    <w:p w:rsidR="00577DE5" w:rsidRPr="00980931" w:rsidRDefault="00577DE5" w:rsidP="00872F0E">
      <w:pPr>
        <w:ind w:left="360"/>
        <w:rPr>
          <w:sz w:val="22"/>
        </w:rPr>
      </w:pPr>
      <w:r w:rsidRPr="00980931">
        <w:rPr>
          <w:sz w:val="22"/>
        </w:rPr>
        <w:t>4b. Mission Review Task Force</w:t>
      </w:r>
    </w:p>
    <w:p w:rsidR="00673BC5" w:rsidRPr="00980931" w:rsidRDefault="00673BC5" w:rsidP="00FC6541">
      <w:pPr>
        <w:ind w:left="1080" w:hanging="720"/>
        <w:rPr>
          <w:i/>
          <w:sz w:val="22"/>
        </w:rPr>
      </w:pPr>
      <w:r w:rsidRPr="00980931">
        <w:rPr>
          <w:sz w:val="22"/>
        </w:rPr>
        <w:tab/>
      </w:r>
      <w:r w:rsidRPr="00980931">
        <w:rPr>
          <w:i/>
          <w:sz w:val="22"/>
        </w:rPr>
        <w:t xml:space="preserve">Chris Crawford </w:t>
      </w:r>
      <w:r w:rsidR="00FC6541">
        <w:rPr>
          <w:i/>
          <w:sz w:val="22"/>
        </w:rPr>
        <w:t xml:space="preserve">reported </w:t>
      </w:r>
      <w:r w:rsidRPr="00980931">
        <w:rPr>
          <w:i/>
          <w:sz w:val="22"/>
        </w:rPr>
        <w:t xml:space="preserve">over 1600 responded to </w:t>
      </w:r>
      <w:r w:rsidR="00FC6541">
        <w:rPr>
          <w:i/>
          <w:sz w:val="22"/>
        </w:rPr>
        <w:t xml:space="preserve">the survey.  This included 200 faculty members and a significant number of </w:t>
      </w:r>
      <w:r w:rsidRPr="00980931">
        <w:rPr>
          <w:i/>
          <w:sz w:val="22"/>
        </w:rPr>
        <w:t xml:space="preserve">students.  </w:t>
      </w:r>
      <w:r w:rsidR="00FC6541">
        <w:rPr>
          <w:i/>
          <w:sz w:val="22"/>
        </w:rPr>
        <w:t>The c</w:t>
      </w:r>
      <w:r w:rsidRPr="00980931">
        <w:rPr>
          <w:i/>
          <w:sz w:val="22"/>
        </w:rPr>
        <w:t xml:space="preserve">ommittee is working with numeric data, as well as textual data, and </w:t>
      </w:r>
      <w:r w:rsidR="00FC6541">
        <w:rPr>
          <w:i/>
          <w:sz w:val="22"/>
        </w:rPr>
        <w:t xml:space="preserve">the </w:t>
      </w:r>
      <w:r w:rsidRPr="00980931">
        <w:rPr>
          <w:i/>
          <w:sz w:val="22"/>
        </w:rPr>
        <w:t>analysis of data.  Soon there will be some on-campus forums.  Anticipated timeline is to be finished by June 2012.</w:t>
      </w:r>
    </w:p>
    <w:p w:rsidR="004515DB" w:rsidRPr="00980931" w:rsidRDefault="00E81308" w:rsidP="00BC1220">
      <w:pPr>
        <w:rPr>
          <w:sz w:val="22"/>
        </w:rPr>
      </w:pPr>
      <w:r w:rsidRPr="00980931">
        <w:rPr>
          <w:b/>
          <w:sz w:val="22"/>
        </w:rPr>
        <w:t xml:space="preserve">       </w:t>
      </w:r>
      <w:r w:rsidR="00CC612A" w:rsidRPr="00980931">
        <w:rPr>
          <w:sz w:val="22"/>
        </w:rPr>
        <w:t xml:space="preserve"> </w:t>
      </w:r>
    </w:p>
    <w:p w:rsidR="00BC1220" w:rsidRPr="00980931" w:rsidRDefault="008660BE" w:rsidP="00BC1220">
      <w:pPr>
        <w:rPr>
          <w:b/>
          <w:sz w:val="22"/>
        </w:rPr>
      </w:pPr>
      <w:r w:rsidRPr="00980931">
        <w:rPr>
          <w:b/>
          <w:sz w:val="22"/>
        </w:rPr>
        <w:t>5</w:t>
      </w:r>
      <w:r w:rsidR="00BC1220" w:rsidRPr="00980931">
        <w:rPr>
          <w:b/>
          <w:sz w:val="22"/>
        </w:rPr>
        <w:t>.  Old Business</w:t>
      </w:r>
    </w:p>
    <w:p w:rsidR="00A1210F" w:rsidRDefault="00673BC5" w:rsidP="00E81308">
      <w:pPr>
        <w:rPr>
          <w:sz w:val="22"/>
        </w:rPr>
      </w:pPr>
      <w:r w:rsidRPr="00980931">
        <w:rPr>
          <w:sz w:val="22"/>
        </w:rPr>
        <w:tab/>
        <w:t>None</w:t>
      </w:r>
    </w:p>
    <w:p w:rsidR="00FC6541" w:rsidRPr="00980931" w:rsidRDefault="00FC6541" w:rsidP="00E81308">
      <w:pPr>
        <w:rPr>
          <w:sz w:val="22"/>
        </w:rPr>
      </w:pPr>
    </w:p>
    <w:p w:rsidR="00BC1220" w:rsidRPr="00980931" w:rsidRDefault="008660BE" w:rsidP="00B1589B">
      <w:pPr>
        <w:rPr>
          <w:b/>
          <w:sz w:val="22"/>
        </w:rPr>
      </w:pPr>
      <w:r w:rsidRPr="00980931">
        <w:rPr>
          <w:b/>
          <w:sz w:val="22"/>
        </w:rPr>
        <w:t>6</w:t>
      </w:r>
      <w:r w:rsidR="00BC1220" w:rsidRPr="00980931">
        <w:rPr>
          <w:b/>
          <w:sz w:val="22"/>
        </w:rPr>
        <w:t>.  New Business</w:t>
      </w:r>
    </w:p>
    <w:p w:rsidR="000F2F60" w:rsidRDefault="00673BC5" w:rsidP="00A6208A">
      <w:pPr>
        <w:ind w:left="360"/>
        <w:rPr>
          <w:sz w:val="22"/>
        </w:rPr>
      </w:pPr>
      <w:r w:rsidRPr="00980931">
        <w:rPr>
          <w:sz w:val="22"/>
        </w:rPr>
        <w:tab/>
        <w:t>None</w:t>
      </w:r>
    </w:p>
    <w:p w:rsidR="00FC6541" w:rsidRPr="00980931" w:rsidRDefault="00FC6541" w:rsidP="00A6208A">
      <w:pPr>
        <w:ind w:left="360"/>
        <w:rPr>
          <w:sz w:val="22"/>
        </w:rPr>
      </w:pPr>
    </w:p>
    <w:p w:rsidR="00FC6541" w:rsidRDefault="008660BE" w:rsidP="002E3079">
      <w:pPr>
        <w:ind w:left="360" w:hanging="360"/>
        <w:rPr>
          <w:b/>
          <w:sz w:val="22"/>
        </w:rPr>
      </w:pPr>
      <w:r w:rsidRPr="00980931">
        <w:rPr>
          <w:b/>
          <w:sz w:val="22"/>
        </w:rPr>
        <w:t>7</w:t>
      </w:r>
      <w:r w:rsidR="004515DB" w:rsidRPr="00980931">
        <w:rPr>
          <w:b/>
          <w:sz w:val="22"/>
        </w:rPr>
        <w:t xml:space="preserve">.  </w:t>
      </w:r>
      <w:r w:rsidR="00BC1220" w:rsidRPr="00980931">
        <w:rPr>
          <w:b/>
          <w:sz w:val="22"/>
        </w:rPr>
        <w:t xml:space="preserve">Adjournment of Regular Faculty Senate </w:t>
      </w:r>
      <w:proofErr w:type="gramStart"/>
      <w:r w:rsidR="00BC1220" w:rsidRPr="00980931">
        <w:rPr>
          <w:b/>
          <w:sz w:val="22"/>
        </w:rPr>
        <w:t>Meeting</w:t>
      </w:r>
      <w:r w:rsidR="00B14625" w:rsidRPr="00980931">
        <w:rPr>
          <w:b/>
          <w:sz w:val="22"/>
        </w:rPr>
        <w:t xml:space="preserve"> </w:t>
      </w:r>
      <w:r w:rsidR="00673BC5" w:rsidRPr="00980931">
        <w:rPr>
          <w:b/>
          <w:sz w:val="22"/>
        </w:rPr>
        <w:t xml:space="preserve"> -</w:t>
      </w:r>
      <w:proofErr w:type="gramEnd"/>
      <w:r w:rsidR="00673BC5" w:rsidRPr="00980931">
        <w:rPr>
          <w:b/>
          <w:sz w:val="22"/>
        </w:rPr>
        <w:t xml:space="preserve"> </w:t>
      </w:r>
    </w:p>
    <w:p w:rsidR="00FC6541" w:rsidRDefault="00FC6541" w:rsidP="00FC6541">
      <w:pPr>
        <w:ind w:left="720"/>
        <w:rPr>
          <w:i/>
          <w:sz w:val="22"/>
        </w:rPr>
      </w:pPr>
      <w:r>
        <w:rPr>
          <w:i/>
          <w:sz w:val="22"/>
        </w:rPr>
        <w:t>Cheryl Duffy moved</w:t>
      </w:r>
      <w:proofErr w:type="gramStart"/>
      <w:r>
        <w:rPr>
          <w:i/>
          <w:sz w:val="22"/>
        </w:rPr>
        <w:t>,</w:t>
      </w:r>
      <w:proofErr w:type="gramEnd"/>
      <w:r>
        <w:rPr>
          <w:i/>
          <w:sz w:val="22"/>
        </w:rPr>
        <w:t xml:space="preserve"> Lorie Cook-Benjamin seconded the motion to adjourn the meeting.  </w:t>
      </w:r>
    </w:p>
    <w:p w:rsidR="00774506" w:rsidRPr="00980931" w:rsidRDefault="00FC6541" w:rsidP="00FC6541">
      <w:pPr>
        <w:ind w:left="720"/>
        <w:rPr>
          <w:b/>
          <w:sz w:val="22"/>
        </w:rPr>
      </w:pPr>
      <w:r>
        <w:rPr>
          <w:i/>
          <w:sz w:val="22"/>
        </w:rPr>
        <w:t xml:space="preserve">Meeting was adjourned </w:t>
      </w:r>
      <w:r w:rsidRPr="00FC6541">
        <w:rPr>
          <w:i/>
          <w:sz w:val="22"/>
        </w:rPr>
        <w:t xml:space="preserve">at </w:t>
      </w:r>
      <w:r w:rsidR="00673BC5" w:rsidRPr="00FC6541">
        <w:rPr>
          <w:i/>
          <w:sz w:val="22"/>
        </w:rPr>
        <w:t>4:10 p.m.</w:t>
      </w:r>
      <w:r w:rsidR="00673BC5" w:rsidRPr="00980931">
        <w:rPr>
          <w:b/>
          <w:sz w:val="22"/>
        </w:rPr>
        <w:t xml:space="preserve"> </w:t>
      </w:r>
    </w:p>
    <w:sectPr w:rsidR="00774506" w:rsidRPr="00980931" w:rsidSect="0077450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307" w:rsidRDefault="009D2307" w:rsidP="00B549B5">
      <w:r>
        <w:separator/>
      </w:r>
    </w:p>
  </w:endnote>
  <w:endnote w:type="continuationSeparator" w:id="0">
    <w:p w:rsidR="009D2307" w:rsidRDefault="009D2307" w:rsidP="00B5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307" w:rsidRDefault="009D2307" w:rsidP="00B549B5">
      <w:r>
        <w:separator/>
      </w:r>
    </w:p>
  </w:footnote>
  <w:footnote w:type="continuationSeparator" w:id="0">
    <w:p w:rsidR="009D2307" w:rsidRDefault="009D2307" w:rsidP="00B5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9B5" w:rsidRDefault="00B549B5">
    <w:pPr>
      <w:pStyle w:val="Header"/>
    </w:pPr>
    <w:r>
      <w:ptab w:relativeTo="margin" w:alignment="center" w:leader="none"/>
    </w:r>
    <w:r>
      <w:ptab w:relativeTo="margin" w:alignment="right" w:leader="none"/>
    </w:r>
    <w:r>
      <w:t>Appendix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2531"/>
    <w:multiLevelType w:val="hybridMultilevel"/>
    <w:tmpl w:val="0F50C1E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B17593"/>
    <w:multiLevelType w:val="hybridMultilevel"/>
    <w:tmpl w:val="CDD2A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256C3B"/>
    <w:multiLevelType w:val="hybridMultilevel"/>
    <w:tmpl w:val="E6701DB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3D420A"/>
    <w:multiLevelType w:val="hybridMultilevel"/>
    <w:tmpl w:val="E4F2C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C57F9F"/>
    <w:multiLevelType w:val="hybridMultilevel"/>
    <w:tmpl w:val="2474FD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CE398B"/>
    <w:multiLevelType w:val="hybridMultilevel"/>
    <w:tmpl w:val="93022B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62DE2"/>
    <w:multiLevelType w:val="hybridMultilevel"/>
    <w:tmpl w:val="62C216BC"/>
    <w:lvl w:ilvl="0" w:tplc="73F87DE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15D1CCC"/>
    <w:multiLevelType w:val="hybridMultilevel"/>
    <w:tmpl w:val="97D086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E040DF"/>
    <w:multiLevelType w:val="hybridMultilevel"/>
    <w:tmpl w:val="DC4CD338"/>
    <w:lvl w:ilvl="0" w:tplc="C1C09B4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5266899"/>
    <w:multiLevelType w:val="hybridMultilevel"/>
    <w:tmpl w:val="0B680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FF249A"/>
    <w:multiLevelType w:val="hybridMultilevel"/>
    <w:tmpl w:val="78641E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EB3C44"/>
    <w:multiLevelType w:val="hybridMultilevel"/>
    <w:tmpl w:val="6B4EF7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E44B61"/>
    <w:multiLevelType w:val="hybridMultilevel"/>
    <w:tmpl w:val="0C9AD8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BB5192"/>
    <w:multiLevelType w:val="hybridMultilevel"/>
    <w:tmpl w:val="25C8EE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06186"/>
    <w:multiLevelType w:val="hybridMultilevel"/>
    <w:tmpl w:val="2598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137E3"/>
    <w:multiLevelType w:val="hybridMultilevel"/>
    <w:tmpl w:val="7C5AEF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E2CE8"/>
    <w:multiLevelType w:val="hybridMultilevel"/>
    <w:tmpl w:val="D2628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0E5CDB"/>
    <w:multiLevelType w:val="hybridMultilevel"/>
    <w:tmpl w:val="04A20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4A3CB4"/>
    <w:multiLevelType w:val="hybridMultilevel"/>
    <w:tmpl w:val="0ABE9A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2021CE"/>
    <w:multiLevelType w:val="hybridMultilevel"/>
    <w:tmpl w:val="FAF652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0161F1"/>
    <w:multiLevelType w:val="hybridMultilevel"/>
    <w:tmpl w:val="639254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12302F"/>
    <w:multiLevelType w:val="hybridMultilevel"/>
    <w:tmpl w:val="8A0EE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42576D"/>
    <w:multiLevelType w:val="hybridMultilevel"/>
    <w:tmpl w:val="754C81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0E19CE"/>
    <w:multiLevelType w:val="hybridMultilevel"/>
    <w:tmpl w:val="6D70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63D5A"/>
    <w:multiLevelType w:val="hybridMultilevel"/>
    <w:tmpl w:val="DF9C1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1E97109"/>
    <w:multiLevelType w:val="hybridMultilevel"/>
    <w:tmpl w:val="4852C2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C76962"/>
    <w:multiLevelType w:val="hybridMultilevel"/>
    <w:tmpl w:val="4CFA73F6"/>
    <w:lvl w:ilvl="0" w:tplc="C1C09B4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93025F8"/>
    <w:multiLevelType w:val="hybridMultilevel"/>
    <w:tmpl w:val="B1ACA4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F963DE"/>
    <w:multiLevelType w:val="multilevel"/>
    <w:tmpl w:val="DC4CD338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3FD76AF"/>
    <w:multiLevelType w:val="hybridMultilevel"/>
    <w:tmpl w:val="E5EAE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7AA7772"/>
    <w:multiLevelType w:val="hybridMultilevel"/>
    <w:tmpl w:val="31282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7D279DC"/>
    <w:multiLevelType w:val="hybridMultilevel"/>
    <w:tmpl w:val="93C43C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B914F67"/>
    <w:multiLevelType w:val="hybridMultilevel"/>
    <w:tmpl w:val="DE0C1D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EE2417"/>
    <w:multiLevelType w:val="hybridMultilevel"/>
    <w:tmpl w:val="72B85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3"/>
  </w:num>
  <w:num w:numId="6">
    <w:abstractNumId w:val="17"/>
  </w:num>
  <w:num w:numId="7">
    <w:abstractNumId w:val="14"/>
  </w:num>
  <w:num w:numId="8">
    <w:abstractNumId w:val="24"/>
  </w:num>
  <w:num w:numId="9">
    <w:abstractNumId w:val="26"/>
  </w:num>
  <w:num w:numId="10">
    <w:abstractNumId w:val="8"/>
  </w:num>
  <w:num w:numId="11">
    <w:abstractNumId w:val="28"/>
  </w:num>
  <w:num w:numId="12">
    <w:abstractNumId w:val="0"/>
  </w:num>
  <w:num w:numId="13">
    <w:abstractNumId w:val="29"/>
  </w:num>
  <w:num w:numId="14">
    <w:abstractNumId w:val="27"/>
  </w:num>
  <w:num w:numId="15">
    <w:abstractNumId w:val="12"/>
  </w:num>
  <w:num w:numId="16">
    <w:abstractNumId w:val="5"/>
  </w:num>
  <w:num w:numId="17">
    <w:abstractNumId w:val="30"/>
  </w:num>
  <w:num w:numId="18">
    <w:abstractNumId w:val="11"/>
  </w:num>
  <w:num w:numId="19">
    <w:abstractNumId w:val="13"/>
  </w:num>
  <w:num w:numId="20">
    <w:abstractNumId w:val="9"/>
  </w:num>
  <w:num w:numId="21">
    <w:abstractNumId w:val="6"/>
  </w:num>
  <w:num w:numId="22">
    <w:abstractNumId w:val="10"/>
  </w:num>
  <w:num w:numId="23">
    <w:abstractNumId w:val="22"/>
  </w:num>
  <w:num w:numId="24">
    <w:abstractNumId w:val="33"/>
  </w:num>
  <w:num w:numId="25">
    <w:abstractNumId w:val="19"/>
  </w:num>
  <w:num w:numId="26">
    <w:abstractNumId w:val="15"/>
  </w:num>
  <w:num w:numId="27">
    <w:abstractNumId w:val="2"/>
  </w:num>
  <w:num w:numId="28">
    <w:abstractNumId w:val="21"/>
  </w:num>
  <w:num w:numId="29">
    <w:abstractNumId w:val="20"/>
  </w:num>
  <w:num w:numId="30">
    <w:abstractNumId w:val="18"/>
  </w:num>
  <w:num w:numId="31">
    <w:abstractNumId w:val="25"/>
  </w:num>
  <w:num w:numId="32">
    <w:abstractNumId w:val="31"/>
  </w:num>
  <w:num w:numId="33">
    <w:abstractNumId w:val="1"/>
  </w:num>
  <w:num w:numId="34">
    <w:abstractNumId w:val="3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220"/>
    <w:rsid w:val="00015A99"/>
    <w:rsid w:val="000256F7"/>
    <w:rsid w:val="00025C2A"/>
    <w:rsid w:val="00030FCA"/>
    <w:rsid w:val="00032F9E"/>
    <w:rsid w:val="000355A1"/>
    <w:rsid w:val="00060397"/>
    <w:rsid w:val="00061BB0"/>
    <w:rsid w:val="00074020"/>
    <w:rsid w:val="00075702"/>
    <w:rsid w:val="00082FEC"/>
    <w:rsid w:val="00084A28"/>
    <w:rsid w:val="00096421"/>
    <w:rsid w:val="00097ED3"/>
    <w:rsid w:val="000A0FEF"/>
    <w:rsid w:val="000A6B0B"/>
    <w:rsid w:val="000B130B"/>
    <w:rsid w:val="000B57DF"/>
    <w:rsid w:val="000B6F9D"/>
    <w:rsid w:val="000B74DD"/>
    <w:rsid w:val="000D1C9B"/>
    <w:rsid w:val="000E4E85"/>
    <w:rsid w:val="000F2F60"/>
    <w:rsid w:val="00101AA1"/>
    <w:rsid w:val="00104717"/>
    <w:rsid w:val="0010617B"/>
    <w:rsid w:val="00121C84"/>
    <w:rsid w:val="001268C7"/>
    <w:rsid w:val="00136428"/>
    <w:rsid w:val="00142B88"/>
    <w:rsid w:val="00162D40"/>
    <w:rsid w:val="00170B7E"/>
    <w:rsid w:val="00176035"/>
    <w:rsid w:val="00180E48"/>
    <w:rsid w:val="001825FB"/>
    <w:rsid w:val="001A10D5"/>
    <w:rsid w:val="001B1CDA"/>
    <w:rsid w:val="001D492B"/>
    <w:rsid w:val="001E3E02"/>
    <w:rsid w:val="001F2320"/>
    <w:rsid w:val="00201653"/>
    <w:rsid w:val="0020427E"/>
    <w:rsid w:val="00207A96"/>
    <w:rsid w:val="00211CDC"/>
    <w:rsid w:val="00225A73"/>
    <w:rsid w:val="00232CDE"/>
    <w:rsid w:val="00243679"/>
    <w:rsid w:val="00250BD6"/>
    <w:rsid w:val="00255542"/>
    <w:rsid w:val="002932EE"/>
    <w:rsid w:val="00297D6F"/>
    <w:rsid w:val="002B5307"/>
    <w:rsid w:val="002B64B5"/>
    <w:rsid w:val="002B74C3"/>
    <w:rsid w:val="002C720E"/>
    <w:rsid w:val="002D0A99"/>
    <w:rsid w:val="002D3D6C"/>
    <w:rsid w:val="002D5AF6"/>
    <w:rsid w:val="002D719C"/>
    <w:rsid w:val="002E0726"/>
    <w:rsid w:val="002E3079"/>
    <w:rsid w:val="002E7ED3"/>
    <w:rsid w:val="002F5D3A"/>
    <w:rsid w:val="002F714C"/>
    <w:rsid w:val="00324DB4"/>
    <w:rsid w:val="003256C2"/>
    <w:rsid w:val="00327C84"/>
    <w:rsid w:val="00335D88"/>
    <w:rsid w:val="003361FD"/>
    <w:rsid w:val="00340F1B"/>
    <w:rsid w:val="00350A76"/>
    <w:rsid w:val="00350BC2"/>
    <w:rsid w:val="00351D1B"/>
    <w:rsid w:val="00357099"/>
    <w:rsid w:val="0037125F"/>
    <w:rsid w:val="003736ED"/>
    <w:rsid w:val="00376B38"/>
    <w:rsid w:val="00382132"/>
    <w:rsid w:val="00384F8E"/>
    <w:rsid w:val="0038789C"/>
    <w:rsid w:val="003A1360"/>
    <w:rsid w:val="003B574A"/>
    <w:rsid w:val="003D0738"/>
    <w:rsid w:val="003D0C5A"/>
    <w:rsid w:val="003D48E3"/>
    <w:rsid w:val="003D4F0B"/>
    <w:rsid w:val="003D6BC0"/>
    <w:rsid w:val="003F3147"/>
    <w:rsid w:val="0040339B"/>
    <w:rsid w:val="0040614F"/>
    <w:rsid w:val="004115B3"/>
    <w:rsid w:val="004118F0"/>
    <w:rsid w:val="00412152"/>
    <w:rsid w:val="00421A7F"/>
    <w:rsid w:val="004319CA"/>
    <w:rsid w:val="004349D0"/>
    <w:rsid w:val="004406DC"/>
    <w:rsid w:val="004515DB"/>
    <w:rsid w:val="00461494"/>
    <w:rsid w:val="004B71AB"/>
    <w:rsid w:val="004E3170"/>
    <w:rsid w:val="004E321D"/>
    <w:rsid w:val="004F070E"/>
    <w:rsid w:val="004F47C1"/>
    <w:rsid w:val="00534949"/>
    <w:rsid w:val="00537220"/>
    <w:rsid w:val="005435B3"/>
    <w:rsid w:val="00544312"/>
    <w:rsid w:val="00561A27"/>
    <w:rsid w:val="00561B0D"/>
    <w:rsid w:val="00577DE5"/>
    <w:rsid w:val="00595D48"/>
    <w:rsid w:val="005A5B29"/>
    <w:rsid w:val="005B5127"/>
    <w:rsid w:val="005C602B"/>
    <w:rsid w:val="005E2BF2"/>
    <w:rsid w:val="005E541D"/>
    <w:rsid w:val="005E69CE"/>
    <w:rsid w:val="005E6CC7"/>
    <w:rsid w:val="005F39EF"/>
    <w:rsid w:val="005F7528"/>
    <w:rsid w:val="0060310A"/>
    <w:rsid w:val="00613AB5"/>
    <w:rsid w:val="00631BC2"/>
    <w:rsid w:val="0063618E"/>
    <w:rsid w:val="0064129C"/>
    <w:rsid w:val="006423F4"/>
    <w:rsid w:val="00643AEA"/>
    <w:rsid w:val="006459DE"/>
    <w:rsid w:val="0065236A"/>
    <w:rsid w:val="00663DD2"/>
    <w:rsid w:val="00663FD0"/>
    <w:rsid w:val="00664240"/>
    <w:rsid w:val="0066489C"/>
    <w:rsid w:val="006736B0"/>
    <w:rsid w:val="00673A31"/>
    <w:rsid w:val="00673BC5"/>
    <w:rsid w:val="00674185"/>
    <w:rsid w:val="00675D06"/>
    <w:rsid w:val="00682C84"/>
    <w:rsid w:val="00686E64"/>
    <w:rsid w:val="006C067F"/>
    <w:rsid w:val="006C54EA"/>
    <w:rsid w:val="006C6A68"/>
    <w:rsid w:val="006D0595"/>
    <w:rsid w:val="006D5688"/>
    <w:rsid w:val="006F0E81"/>
    <w:rsid w:val="0072131F"/>
    <w:rsid w:val="00727001"/>
    <w:rsid w:val="007361BD"/>
    <w:rsid w:val="00737230"/>
    <w:rsid w:val="0074197C"/>
    <w:rsid w:val="007462E3"/>
    <w:rsid w:val="007610F2"/>
    <w:rsid w:val="00771901"/>
    <w:rsid w:val="007725F6"/>
    <w:rsid w:val="00772E81"/>
    <w:rsid w:val="00774506"/>
    <w:rsid w:val="00776D1E"/>
    <w:rsid w:val="007A142A"/>
    <w:rsid w:val="007A7E43"/>
    <w:rsid w:val="007B166B"/>
    <w:rsid w:val="007E5490"/>
    <w:rsid w:val="007E6B6D"/>
    <w:rsid w:val="007F20BB"/>
    <w:rsid w:val="007F416C"/>
    <w:rsid w:val="00804AF5"/>
    <w:rsid w:val="00823A19"/>
    <w:rsid w:val="008447CB"/>
    <w:rsid w:val="00847759"/>
    <w:rsid w:val="00852FD3"/>
    <w:rsid w:val="0086384E"/>
    <w:rsid w:val="00863A78"/>
    <w:rsid w:val="008660BE"/>
    <w:rsid w:val="00870220"/>
    <w:rsid w:val="00872F0E"/>
    <w:rsid w:val="00883C41"/>
    <w:rsid w:val="008875F9"/>
    <w:rsid w:val="008A0DCD"/>
    <w:rsid w:val="008D12B8"/>
    <w:rsid w:val="008D6D2E"/>
    <w:rsid w:val="008F0CE1"/>
    <w:rsid w:val="008F107D"/>
    <w:rsid w:val="008F6467"/>
    <w:rsid w:val="0090190B"/>
    <w:rsid w:val="00905613"/>
    <w:rsid w:val="009102AF"/>
    <w:rsid w:val="00916E5A"/>
    <w:rsid w:val="00923341"/>
    <w:rsid w:val="009515C2"/>
    <w:rsid w:val="00951CB5"/>
    <w:rsid w:val="00951D52"/>
    <w:rsid w:val="00957755"/>
    <w:rsid w:val="00962B6A"/>
    <w:rsid w:val="009730DC"/>
    <w:rsid w:val="00973CDD"/>
    <w:rsid w:val="00980931"/>
    <w:rsid w:val="0098385D"/>
    <w:rsid w:val="00983B40"/>
    <w:rsid w:val="00985059"/>
    <w:rsid w:val="00991D0C"/>
    <w:rsid w:val="009923AD"/>
    <w:rsid w:val="0099254F"/>
    <w:rsid w:val="00996FF5"/>
    <w:rsid w:val="009B4267"/>
    <w:rsid w:val="009C6C35"/>
    <w:rsid w:val="009D1759"/>
    <w:rsid w:val="009D2307"/>
    <w:rsid w:val="009D5BA7"/>
    <w:rsid w:val="009E5991"/>
    <w:rsid w:val="009F23EC"/>
    <w:rsid w:val="009F3C19"/>
    <w:rsid w:val="009F7A7C"/>
    <w:rsid w:val="009F7F14"/>
    <w:rsid w:val="00A00850"/>
    <w:rsid w:val="00A1210F"/>
    <w:rsid w:val="00A17239"/>
    <w:rsid w:val="00A32E0D"/>
    <w:rsid w:val="00A53A10"/>
    <w:rsid w:val="00A6208A"/>
    <w:rsid w:val="00A67C42"/>
    <w:rsid w:val="00A73263"/>
    <w:rsid w:val="00A8367A"/>
    <w:rsid w:val="00A865BF"/>
    <w:rsid w:val="00A86E38"/>
    <w:rsid w:val="00A91BD5"/>
    <w:rsid w:val="00AA039C"/>
    <w:rsid w:val="00AA274E"/>
    <w:rsid w:val="00AA410B"/>
    <w:rsid w:val="00AB30C6"/>
    <w:rsid w:val="00AB7D16"/>
    <w:rsid w:val="00AC5963"/>
    <w:rsid w:val="00AD38FD"/>
    <w:rsid w:val="00AD4E79"/>
    <w:rsid w:val="00AE7071"/>
    <w:rsid w:val="00AF0152"/>
    <w:rsid w:val="00B14625"/>
    <w:rsid w:val="00B1589B"/>
    <w:rsid w:val="00B1784E"/>
    <w:rsid w:val="00B20C77"/>
    <w:rsid w:val="00B25471"/>
    <w:rsid w:val="00B4211F"/>
    <w:rsid w:val="00B51686"/>
    <w:rsid w:val="00B531E1"/>
    <w:rsid w:val="00B549B5"/>
    <w:rsid w:val="00B57D1F"/>
    <w:rsid w:val="00B80D6E"/>
    <w:rsid w:val="00B832BE"/>
    <w:rsid w:val="00B93284"/>
    <w:rsid w:val="00B97B85"/>
    <w:rsid w:val="00BA3721"/>
    <w:rsid w:val="00BA4902"/>
    <w:rsid w:val="00BA4919"/>
    <w:rsid w:val="00BB5A3F"/>
    <w:rsid w:val="00BC1220"/>
    <w:rsid w:val="00BD1AAB"/>
    <w:rsid w:val="00BD45A5"/>
    <w:rsid w:val="00BE11FB"/>
    <w:rsid w:val="00BE3862"/>
    <w:rsid w:val="00C05864"/>
    <w:rsid w:val="00C05DB6"/>
    <w:rsid w:val="00C1184A"/>
    <w:rsid w:val="00C11D3E"/>
    <w:rsid w:val="00C1391C"/>
    <w:rsid w:val="00C147C5"/>
    <w:rsid w:val="00C25E5E"/>
    <w:rsid w:val="00C340E6"/>
    <w:rsid w:val="00C43E1C"/>
    <w:rsid w:val="00C5625E"/>
    <w:rsid w:val="00C658EF"/>
    <w:rsid w:val="00C71D90"/>
    <w:rsid w:val="00C752B5"/>
    <w:rsid w:val="00C7781E"/>
    <w:rsid w:val="00C83387"/>
    <w:rsid w:val="00C84213"/>
    <w:rsid w:val="00C91C6B"/>
    <w:rsid w:val="00C93A31"/>
    <w:rsid w:val="00C96DC3"/>
    <w:rsid w:val="00CC08D5"/>
    <w:rsid w:val="00CC612A"/>
    <w:rsid w:val="00CD13B7"/>
    <w:rsid w:val="00CD3F66"/>
    <w:rsid w:val="00CE2252"/>
    <w:rsid w:val="00CE463E"/>
    <w:rsid w:val="00D0444D"/>
    <w:rsid w:val="00D12D09"/>
    <w:rsid w:val="00D1327B"/>
    <w:rsid w:val="00D27DBB"/>
    <w:rsid w:val="00D9234A"/>
    <w:rsid w:val="00DA0606"/>
    <w:rsid w:val="00DA4BDC"/>
    <w:rsid w:val="00DA5195"/>
    <w:rsid w:val="00DB5560"/>
    <w:rsid w:val="00DD661B"/>
    <w:rsid w:val="00DE18B1"/>
    <w:rsid w:val="00DE3779"/>
    <w:rsid w:val="00DE4BE0"/>
    <w:rsid w:val="00DE6B9B"/>
    <w:rsid w:val="00DF06FE"/>
    <w:rsid w:val="00E1213D"/>
    <w:rsid w:val="00E15881"/>
    <w:rsid w:val="00E1624F"/>
    <w:rsid w:val="00E170F8"/>
    <w:rsid w:val="00E2187F"/>
    <w:rsid w:val="00E36E68"/>
    <w:rsid w:val="00E42D2D"/>
    <w:rsid w:val="00E55548"/>
    <w:rsid w:val="00E67F07"/>
    <w:rsid w:val="00E74202"/>
    <w:rsid w:val="00E81308"/>
    <w:rsid w:val="00E8198C"/>
    <w:rsid w:val="00E8544F"/>
    <w:rsid w:val="00E87FF9"/>
    <w:rsid w:val="00EA4DB5"/>
    <w:rsid w:val="00EC057E"/>
    <w:rsid w:val="00EC5925"/>
    <w:rsid w:val="00EC79B3"/>
    <w:rsid w:val="00ED1EEF"/>
    <w:rsid w:val="00F02AE4"/>
    <w:rsid w:val="00F05CE6"/>
    <w:rsid w:val="00F16650"/>
    <w:rsid w:val="00F22CF1"/>
    <w:rsid w:val="00F246E9"/>
    <w:rsid w:val="00F30527"/>
    <w:rsid w:val="00F31B8A"/>
    <w:rsid w:val="00F31FE7"/>
    <w:rsid w:val="00F42577"/>
    <w:rsid w:val="00F50B3D"/>
    <w:rsid w:val="00F54F23"/>
    <w:rsid w:val="00F61D05"/>
    <w:rsid w:val="00F65C8C"/>
    <w:rsid w:val="00F71E2E"/>
    <w:rsid w:val="00F908F0"/>
    <w:rsid w:val="00F94E9B"/>
    <w:rsid w:val="00FA5C6E"/>
    <w:rsid w:val="00FA7523"/>
    <w:rsid w:val="00FB0311"/>
    <w:rsid w:val="00FC2DB5"/>
    <w:rsid w:val="00FC6541"/>
    <w:rsid w:val="00FF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1220"/>
    <w:pPr>
      <w:keepNext/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BC1220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semiHidden/>
    <w:unhideWhenUsed/>
    <w:rsid w:val="00BC1220"/>
    <w:rPr>
      <w:color w:val="000000"/>
      <w:sz w:val="22"/>
      <w:szCs w:val="20"/>
    </w:rPr>
  </w:style>
  <w:style w:type="character" w:customStyle="1" w:styleId="BodyText3Char">
    <w:name w:val="Body Text 3 Char"/>
    <w:link w:val="BodyText3"/>
    <w:semiHidden/>
    <w:rsid w:val="00BC1220"/>
    <w:rPr>
      <w:rFonts w:ascii="Times New Roman" w:eastAsia="Times New Roman" w:hAnsi="Times New Roman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8D1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421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9B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5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49B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3E7FC-CBCE-413A-8F92-7980033B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Hays State University Faculty Senate</vt:lpstr>
    </vt:vector>
  </TitlesOfParts>
  <Company>Fort Hays State University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Hays State University Faculty Senate</dc:title>
  <dc:subject/>
  <dc:creator>FHSU</dc:creator>
  <cp:keywords/>
  <cp:lastModifiedBy>FHSU</cp:lastModifiedBy>
  <cp:revision>7</cp:revision>
  <cp:lastPrinted>2011-08-29T20:01:00Z</cp:lastPrinted>
  <dcterms:created xsi:type="dcterms:W3CDTF">2011-09-12T22:15:00Z</dcterms:created>
  <dcterms:modified xsi:type="dcterms:W3CDTF">2011-09-27T23:05:00Z</dcterms:modified>
</cp:coreProperties>
</file>