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C048EC" w14:textId="45DBD931" w:rsidR="00B37CC1" w:rsidRPr="00992F32" w:rsidRDefault="00992F32" w:rsidP="005A3D19">
      <w:pPr>
        <w:jc w:val="center"/>
        <w:rPr>
          <w:rFonts w:ascii="Times New Roman" w:hAnsi="Times New Roman" w:cs="Times New Roman"/>
          <w:b/>
          <w:sz w:val="28"/>
        </w:rPr>
      </w:pPr>
      <w:r>
        <w:rPr>
          <w:noProof/>
        </w:rPr>
        <w:drawing>
          <wp:anchor distT="0" distB="0" distL="114300" distR="114300" simplePos="0" relativeHeight="251659264" behindDoc="1" locked="0" layoutInCell="1" allowOverlap="1" wp14:anchorId="4F6AEBDE" wp14:editId="144D2631">
            <wp:simplePos x="0" y="0"/>
            <wp:positionH relativeFrom="margin">
              <wp:align>right</wp:align>
            </wp:positionH>
            <wp:positionV relativeFrom="paragraph">
              <wp:posOffset>0</wp:posOffset>
            </wp:positionV>
            <wp:extent cx="6400800" cy="1617345"/>
            <wp:effectExtent l="0" t="0" r="0" b="1905"/>
            <wp:wrapTight wrapText="bothSides">
              <wp:wrapPolygon edited="0">
                <wp:start x="0" y="0"/>
                <wp:lineTo x="0" y="21371"/>
                <wp:lineTo x="21536" y="21371"/>
                <wp:lineTo x="21536" y="0"/>
                <wp:lineTo x="0" y="0"/>
              </wp:wrapPolygon>
            </wp:wrapTight>
            <wp:docPr id="2" name="Picture 2" descr="Fort Hays State University&#10;Advanced Education Programs&#10;Forward thinking. World Ready.&#10;Image of Victor E. Tiger" title="FHSU AEP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P Logo color.jpg"/>
                    <pic:cNvPicPr/>
                  </pic:nvPicPr>
                  <pic:blipFill>
                    <a:blip r:embed="rId7">
                      <a:extLst>
                        <a:ext uri="{28A0092B-C50C-407E-A947-70E740481C1C}">
                          <a14:useLocalDpi xmlns:a14="http://schemas.microsoft.com/office/drawing/2010/main" val="0"/>
                        </a:ext>
                      </a:extLst>
                    </a:blip>
                    <a:stretch>
                      <a:fillRect/>
                    </a:stretch>
                  </pic:blipFill>
                  <pic:spPr>
                    <a:xfrm>
                      <a:off x="0" y="0"/>
                      <a:ext cx="6400800" cy="1617345"/>
                    </a:xfrm>
                    <a:prstGeom prst="rect">
                      <a:avLst/>
                    </a:prstGeom>
                  </pic:spPr>
                </pic:pic>
              </a:graphicData>
            </a:graphic>
          </wp:anchor>
        </w:drawing>
      </w:r>
      <w:r w:rsidR="00657A43">
        <w:rPr>
          <w:rFonts w:ascii="Times New Roman" w:hAnsi="Times New Roman" w:cs="Times New Roman"/>
          <w:b/>
          <w:sz w:val="28"/>
        </w:rPr>
        <w:t xml:space="preserve"> </w:t>
      </w:r>
      <w:r w:rsidR="00537895">
        <w:rPr>
          <w:rFonts w:ascii="Times New Roman" w:hAnsi="Times New Roman" w:cs="Times New Roman"/>
          <w:b/>
          <w:sz w:val="28"/>
        </w:rPr>
        <w:t xml:space="preserve">READ </w:t>
      </w:r>
      <w:r w:rsidR="007E6530">
        <w:rPr>
          <w:rFonts w:ascii="Times New Roman" w:hAnsi="Times New Roman" w:cs="Times New Roman"/>
          <w:b/>
          <w:sz w:val="28"/>
        </w:rPr>
        <w:t>85</w:t>
      </w:r>
      <w:r w:rsidR="00F65968">
        <w:rPr>
          <w:rFonts w:ascii="Times New Roman" w:hAnsi="Times New Roman" w:cs="Times New Roman"/>
          <w:b/>
          <w:sz w:val="28"/>
        </w:rPr>
        <w:t>4</w:t>
      </w:r>
      <w:r w:rsidR="00725F03">
        <w:rPr>
          <w:rFonts w:ascii="Times New Roman" w:hAnsi="Times New Roman" w:cs="Times New Roman"/>
          <w:b/>
          <w:sz w:val="28"/>
        </w:rPr>
        <w:t xml:space="preserve"> </w:t>
      </w:r>
      <w:r w:rsidR="00F65968">
        <w:rPr>
          <w:rFonts w:ascii="Times New Roman" w:hAnsi="Times New Roman" w:cs="Times New Roman"/>
          <w:b/>
          <w:sz w:val="28"/>
        </w:rPr>
        <w:t>Beyond a Simple View of Reading</w:t>
      </w:r>
    </w:p>
    <w:p w14:paraId="3FBA6472" w14:textId="77777777" w:rsidR="00992F32" w:rsidRPr="00273907" w:rsidRDefault="00992F32" w:rsidP="00992F32">
      <w:pPr>
        <w:spacing w:after="0" w:line="240" w:lineRule="auto"/>
        <w:jc w:val="center"/>
        <w:rPr>
          <w:rFonts w:ascii="Times New Roman" w:hAnsi="Times New Roman" w:cs="Times New Roman"/>
          <w:sz w:val="24"/>
          <w:szCs w:val="24"/>
        </w:rPr>
      </w:pPr>
      <w:r w:rsidRPr="00273907">
        <w:rPr>
          <w:rFonts w:ascii="Times New Roman" w:hAnsi="Times New Roman" w:cs="Times New Roman"/>
          <w:sz w:val="24"/>
          <w:szCs w:val="24"/>
        </w:rPr>
        <w:t>Fort Hays State University</w:t>
      </w:r>
    </w:p>
    <w:p w14:paraId="6CAC33AA" w14:textId="77777777" w:rsidR="00992F32" w:rsidRPr="00273907" w:rsidRDefault="00992F32" w:rsidP="00992F32">
      <w:pPr>
        <w:spacing w:after="0" w:line="240" w:lineRule="auto"/>
        <w:jc w:val="center"/>
        <w:rPr>
          <w:rFonts w:ascii="Times New Roman" w:hAnsi="Times New Roman" w:cs="Times New Roman"/>
          <w:sz w:val="24"/>
          <w:szCs w:val="24"/>
        </w:rPr>
      </w:pPr>
      <w:r w:rsidRPr="00273907">
        <w:rPr>
          <w:rFonts w:ascii="Times New Roman" w:hAnsi="Times New Roman" w:cs="Times New Roman"/>
          <w:sz w:val="24"/>
          <w:szCs w:val="24"/>
        </w:rPr>
        <w:t>College of Education</w:t>
      </w:r>
    </w:p>
    <w:p w14:paraId="25470130" w14:textId="77777777" w:rsidR="00992F32" w:rsidRDefault="00992F32" w:rsidP="00992F32">
      <w:pPr>
        <w:spacing w:after="0" w:line="240" w:lineRule="auto"/>
        <w:jc w:val="center"/>
        <w:rPr>
          <w:rFonts w:ascii="Times New Roman" w:hAnsi="Times New Roman" w:cs="Times New Roman"/>
        </w:rPr>
      </w:pPr>
      <w:r w:rsidRPr="00273907">
        <w:rPr>
          <w:rFonts w:ascii="Times New Roman" w:hAnsi="Times New Roman" w:cs="Times New Roman"/>
          <w:sz w:val="24"/>
          <w:szCs w:val="24"/>
        </w:rPr>
        <w:t>Advanced Education Programs Department</w:t>
      </w:r>
    </w:p>
    <w:p w14:paraId="30054ECD" w14:textId="77777777" w:rsidR="00992F32" w:rsidRDefault="00992F32" w:rsidP="00992F32">
      <w:pPr>
        <w:spacing w:after="0" w:line="240" w:lineRule="auto"/>
        <w:jc w:val="center"/>
        <w:rPr>
          <w:rFonts w:ascii="Times New Roman" w:hAnsi="Times New Roman" w:cs="Times New Roman"/>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Caption w:val="Course Information"/>
        <w:tblDescription w:val="Course Information Bar"/>
      </w:tblPr>
      <w:tblGrid>
        <w:gridCol w:w="10075"/>
      </w:tblGrid>
      <w:tr w:rsidR="00761C40" w:rsidRPr="00A65CA9" w14:paraId="0874F835" w14:textId="77777777" w:rsidTr="00EE3206">
        <w:trPr>
          <w:tblHeader/>
        </w:trPr>
        <w:tc>
          <w:tcPr>
            <w:tcW w:w="10075" w:type="dxa"/>
            <w:shd w:val="clear" w:color="auto" w:fill="FFD966" w:themeFill="accent4" w:themeFillTint="99"/>
            <w:vAlign w:val="center"/>
          </w:tcPr>
          <w:p w14:paraId="64EA380B" w14:textId="77777777" w:rsidR="00761C40" w:rsidRPr="00761C40" w:rsidRDefault="00761C40" w:rsidP="00761C40">
            <w:pPr>
              <w:rPr>
                <w:b/>
              </w:rPr>
            </w:pPr>
            <w:r w:rsidRPr="00761C40">
              <w:rPr>
                <w:b/>
              </w:rPr>
              <w:t>1.</w:t>
            </w:r>
            <w:r>
              <w:rPr>
                <w:b/>
              </w:rPr>
              <w:t xml:space="preserve"> </w:t>
            </w:r>
            <w:r w:rsidRPr="00761C40">
              <w:rPr>
                <w:b/>
              </w:rPr>
              <w:t>Course Information</w:t>
            </w:r>
          </w:p>
        </w:tc>
      </w:tr>
    </w:tbl>
    <w:p w14:paraId="0A62C68D" w14:textId="77777777" w:rsidR="00761C40" w:rsidRDefault="00761C40" w:rsidP="00992F32">
      <w:pPr>
        <w:spacing w:after="0" w:line="240" w:lineRule="auto"/>
        <w:jc w:val="center"/>
        <w:rPr>
          <w:rFonts w:ascii="Times New Roman" w:hAnsi="Times New Roman" w:cs="Times New Roman"/>
        </w:rPr>
      </w:pPr>
    </w:p>
    <w:tbl>
      <w:tblPr>
        <w:tblStyle w:val="TableGrid"/>
        <w:tblW w:w="0" w:type="auto"/>
        <w:tblLook w:val="04A0" w:firstRow="1" w:lastRow="0" w:firstColumn="1" w:lastColumn="0" w:noHBand="0" w:noVBand="1"/>
        <w:tblCaption w:val="Course Information Table"/>
        <w:tblDescription w:val="Course Information Table"/>
      </w:tblPr>
      <w:tblGrid>
        <w:gridCol w:w="2520"/>
        <w:gridCol w:w="7550"/>
      </w:tblGrid>
      <w:tr w:rsidR="00761C40" w14:paraId="2FBB0DD1" w14:textId="77777777" w:rsidTr="00EE3206">
        <w:trPr>
          <w:tblHeader/>
        </w:trPr>
        <w:tc>
          <w:tcPr>
            <w:tcW w:w="2520" w:type="dxa"/>
          </w:tcPr>
          <w:p w14:paraId="0A67B2AB" w14:textId="77777777" w:rsidR="00761C40" w:rsidRDefault="00761C40" w:rsidP="00761C40">
            <w:r>
              <w:t>Course ID and Title</w:t>
            </w:r>
          </w:p>
        </w:tc>
        <w:tc>
          <w:tcPr>
            <w:tcW w:w="7550" w:type="dxa"/>
          </w:tcPr>
          <w:p w14:paraId="473DFA60" w14:textId="0A914C52" w:rsidR="00761C40" w:rsidRDefault="00537895" w:rsidP="00761C40">
            <w:r>
              <w:t>READ 85</w:t>
            </w:r>
            <w:r w:rsidR="00F65968">
              <w:t>4 Beyond a Simple View of Reading</w:t>
            </w:r>
          </w:p>
        </w:tc>
      </w:tr>
      <w:tr w:rsidR="00761C40" w14:paraId="7594BABD" w14:textId="77777777" w:rsidTr="00761C40">
        <w:tc>
          <w:tcPr>
            <w:tcW w:w="2520" w:type="dxa"/>
          </w:tcPr>
          <w:p w14:paraId="360DD5B5" w14:textId="77777777" w:rsidR="00761C40" w:rsidRDefault="00761C40" w:rsidP="00761C40">
            <w:r>
              <w:t>Credit Hours</w:t>
            </w:r>
          </w:p>
        </w:tc>
        <w:tc>
          <w:tcPr>
            <w:tcW w:w="7550" w:type="dxa"/>
          </w:tcPr>
          <w:p w14:paraId="4BCC3EDE" w14:textId="52C590D4" w:rsidR="00761C40" w:rsidRDefault="00772791" w:rsidP="00772791">
            <w:r>
              <w:t>3 graduate credit hours</w:t>
            </w:r>
          </w:p>
        </w:tc>
      </w:tr>
      <w:tr w:rsidR="00761C40" w14:paraId="05290623" w14:textId="77777777" w:rsidTr="00761C40">
        <w:tc>
          <w:tcPr>
            <w:tcW w:w="2520" w:type="dxa"/>
          </w:tcPr>
          <w:p w14:paraId="65CCDAAC" w14:textId="77777777" w:rsidR="00761C40" w:rsidRDefault="00761C40" w:rsidP="00761C40">
            <w:r>
              <w:t>Semester and Year</w:t>
            </w:r>
          </w:p>
        </w:tc>
        <w:tc>
          <w:tcPr>
            <w:tcW w:w="7550" w:type="dxa"/>
          </w:tcPr>
          <w:p w14:paraId="7EEDD59E" w14:textId="2CCE71E3" w:rsidR="00761C40" w:rsidRDefault="00F20D87" w:rsidP="00761C40">
            <w:r>
              <w:t>Spring</w:t>
            </w:r>
            <w:r w:rsidR="003B4758">
              <w:t xml:space="preserve"> 202</w:t>
            </w:r>
            <w:r w:rsidR="004F6E93">
              <w:t>3</w:t>
            </w:r>
          </w:p>
        </w:tc>
      </w:tr>
      <w:tr w:rsidR="00761C40" w14:paraId="2C2E417A" w14:textId="77777777" w:rsidTr="00761C40">
        <w:tc>
          <w:tcPr>
            <w:tcW w:w="2520" w:type="dxa"/>
          </w:tcPr>
          <w:p w14:paraId="11DD2A62" w14:textId="77777777" w:rsidR="00761C40" w:rsidRDefault="00761C40" w:rsidP="00761C40">
            <w:r>
              <w:t>Prerequisites</w:t>
            </w:r>
          </w:p>
        </w:tc>
        <w:tc>
          <w:tcPr>
            <w:tcW w:w="7550" w:type="dxa"/>
          </w:tcPr>
          <w:p w14:paraId="6CAFB7E2" w14:textId="6F2C02FC" w:rsidR="00761C40" w:rsidRDefault="00761C40" w:rsidP="00AA021E">
            <w:r>
              <w:t>Admittance to Graduate School</w:t>
            </w:r>
          </w:p>
        </w:tc>
      </w:tr>
      <w:tr w:rsidR="00761C40" w14:paraId="019EB38A" w14:textId="77777777" w:rsidTr="00761C40">
        <w:tc>
          <w:tcPr>
            <w:tcW w:w="2520" w:type="dxa"/>
          </w:tcPr>
          <w:p w14:paraId="0592C036" w14:textId="77777777" w:rsidR="00761C40" w:rsidRDefault="00761C40" w:rsidP="00761C40">
            <w:r>
              <w:t>Course Type/Location</w:t>
            </w:r>
          </w:p>
        </w:tc>
        <w:tc>
          <w:tcPr>
            <w:tcW w:w="7550" w:type="dxa"/>
          </w:tcPr>
          <w:p w14:paraId="69E497C1" w14:textId="772F70BE" w:rsidR="00761C40" w:rsidRDefault="00AA021E" w:rsidP="00761C40">
            <w:r>
              <w:t>Online</w:t>
            </w:r>
            <w:r w:rsidR="00DB6A7F">
              <w:t>: Z-Course</w:t>
            </w:r>
          </w:p>
        </w:tc>
      </w:tr>
      <w:tr w:rsidR="00761C40" w14:paraId="170EBE1E" w14:textId="77777777" w:rsidTr="00761C40">
        <w:tc>
          <w:tcPr>
            <w:tcW w:w="2520" w:type="dxa"/>
          </w:tcPr>
          <w:p w14:paraId="405A623D" w14:textId="77777777" w:rsidR="00761C40" w:rsidRDefault="00761C40" w:rsidP="00761C40">
            <w:r>
              <w:t>Class Time</w:t>
            </w:r>
          </w:p>
        </w:tc>
        <w:tc>
          <w:tcPr>
            <w:tcW w:w="7550" w:type="dxa"/>
          </w:tcPr>
          <w:p w14:paraId="6677A556" w14:textId="48661410" w:rsidR="00761C40" w:rsidRDefault="00AA021E" w:rsidP="00AA021E">
            <w:r>
              <w:t>Asynchronous</w:t>
            </w:r>
          </w:p>
        </w:tc>
      </w:tr>
    </w:tbl>
    <w:p w14:paraId="2BA051A0" w14:textId="77777777" w:rsidR="00761C40" w:rsidRDefault="00761C40" w:rsidP="00992F32">
      <w:pPr>
        <w:spacing w:after="0" w:line="240" w:lineRule="auto"/>
        <w:jc w:val="center"/>
        <w:rPr>
          <w:rFonts w:ascii="Times New Roman" w:hAnsi="Times New Roman" w:cs="Times New Roman"/>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Caption w:val="Instructor Information"/>
        <w:tblDescription w:val="Instructor Information Bar"/>
      </w:tblPr>
      <w:tblGrid>
        <w:gridCol w:w="10075"/>
      </w:tblGrid>
      <w:tr w:rsidR="00761C40" w:rsidRPr="00A65CA9" w14:paraId="7A911566" w14:textId="77777777" w:rsidTr="00EE3206">
        <w:trPr>
          <w:tblHeader/>
        </w:trPr>
        <w:tc>
          <w:tcPr>
            <w:tcW w:w="10075" w:type="dxa"/>
            <w:shd w:val="clear" w:color="auto" w:fill="FFD966" w:themeFill="accent4" w:themeFillTint="99"/>
            <w:vAlign w:val="center"/>
          </w:tcPr>
          <w:p w14:paraId="406840F7" w14:textId="77777777" w:rsidR="00761C40" w:rsidRPr="00761C40" w:rsidRDefault="00761C40" w:rsidP="00761C40">
            <w:pPr>
              <w:rPr>
                <w:b/>
              </w:rPr>
            </w:pPr>
            <w:r>
              <w:rPr>
                <w:b/>
              </w:rPr>
              <w:t xml:space="preserve">2. Instructor </w:t>
            </w:r>
            <w:r w:rsidRPr="00761C40">
              <w:rPr>
                <w:b/>
              </w:rPr>
              <w:t>Information</w:t>
            </w:r>
          </w:p>
        </w:tc>
      </w:tr>
    </w:tbl>
    <w:p w14:paraId="2AEEE9CF" w14:textId="77777777" w:rsidR="00761C40" w:rsidRDefault="00761C40" w:rsidP="00992F32">
      <w:pPr>
        <w:spacing w:after="0" w:line="240" w:lineRule="auto"/>
        <w:jc w:val="center"/>
        <w:rPr>
          <w:rFonts w:ascii="Times New Roman" w:hAnsi="Times New Roman" w:cs="Times New Roman"/>
        </w:rPr>
      </w:pPr>
    </w:p>
    <w:tbl>
      <w:tblPr>
        <w:tblStyle w:val="TableGrid"/>
        <w:tblW w:w="0" w:type="auto"/>
        <w:tblLook w:val="04A0" w:firstRow="1" w:lastRow="0" w:firstColumn="1" w:lastColumn="0" w:noHBand="0" w:noVBand="1"/>
        <w:tblCaption w:val="INstructor Information Table"/>
        <w:tblDescription w:val="Instructor Information Table"/>
      </w:tblPr>
      <w:tblGrid>
        <w:gridCol w:w="2515"/>
        <w:gridCol w:w="7555"/>
      </w:tblGrid>
      <w:tr w:rsidR="00943504" w14:paraId="5ABDE790" w14:textId="77777777" w:rsidTr="00EE3206">
        <w:trPr>
          <w:tblHeader/>
        </w:trPr>
        <w:tc>
          <w:tcPr>
            <w:tcW w:w="2515" w:type="dxa"/>
          </w:tcPr>
          <w:p w14:paraId="2A8C7880" w14:textId="77777777" w:rsidR="00943504" w:rsidRDefault="00943504" w:rsidP="00761C40">
            <w:r>
              <w:t>Name</w:t>
            </w:r>
          </w:p>
        </w:tc>
        <w:tc>
          <w:tcPr>
            <w:tcW w:w="7555" w:type="dxa"/>
          </w:tcPr>
          <w:p w14:paraId="69F79938" w14:textId="047503CD" w:rsidR="00943504" w:rsidRDefault="009D4DF5" w:rsidP="00761C40">
            <w:r>
              <w:t xml:space="preserve">Carrie </w:t>
            </w:r>
            <w:proofErr w:type="spellStart"/>
            <w:r>
              <w:t>Tholstrup</w:t>
            </w:r>
            <w:proofErr w:type="spellEnd"/>
          </w:p>
        </w:tc>
      </w:tr>
      <w:tr w:rsidR="00943504" w14:paraId="2DB14AAC" w14:textId="77777777" w:rsidTr="00943504">
        <w:tc>
          <w:tcPr>
            <w:tcW w:w="2515" w:type="dxa"/>
          </w:tcPr>
          <w:p w14:paraId="42696092" w14:textId="77777777" w:rsidR="00943504" w:rsidRDefault="00943504" w:rsidP="00761C40">
            <w:r>
              <w:t>Title</w:t>
            </w:r>
          </w:p>
        </w:tc>
        <w:tc>
          <w:tcPr>
            <w:tcW w:w="7555" w:type="dxa"/>
          </w:tcPr>
          <w:p w14:paraId="5FAA9209" w14:textId="40542C23" w:rsidR="00943504" w:rsidRDefault="009D4DF5" w:rsidP="00761C40">
            <w:r>
              <w:t>Instructo</w:t>
            </w:r>
            <w:r w:rsidR="00AA021E">
              <w:t>r, Reading Specialist Program Coordinator</w:t>
            </w:r>
          </w:p>
        </w:tc>
      </w:tr>
      <w:tr w:rsidR="00943504" w14:paraId="356A01D9" w14:textId="77777777" w:rsidTr="00943504">
        <w:tc>
          <w:tcPr>
            <w:tcW w:w="2515" w:type="dxa"/>
          </w:tcPr>
          <w:p w14:paraId="058A7571" w14:textId="77777777" w:rsidR="00943504" w:rsidRDefault="00943504" w:rsidP="00761C40">
            <w:r>
              <w:t>Office Location</w:t>
            </w:r>
          </w:p>
        </w:tc>
        <w:tc>
          <w:tcPr>
            <w:tcW w:w="7555" w:type="dxa"/>
          </w:tcPr>
          <w:p w14:paraId="2BC81212" w14:textId="45B1F85A" w:rsidR="00943504" w:rsidRDefault="00AA021E" w:rsidP="00761C40">
            <w:r>
              <w:t>Rarick Hall 2</w:t>
            </w:r>
            <w:r w:rsidR="00273907">
              <w:t>3</w:t>
            </w:r>
            <w:r w:rsidR="00537895">
              <w:t>2</w:t>
            </w:r>
          </w:p>
        </w:tc>
      </w:tr>
      <w:tr w:rsidR="00943504" w14:paraId="39009BF0" w14:textId="77777777" w:rsidTr="00943504">
        <w:tc>
          <w:tcPr>
            <w:tcW w:w="2515" w:type="dxa"/>
          </w:tcPr>
          <w:p w14:paraId="3ED5BC59" w14:textId="77777777" w:rsidR="00943504" w:rsidRDefault="00943504" w:rsidP="00761C40">
            <w:r>
              <w:t>Office Hours</w:t>
            </w:r>
          </w:p>
        </w:tc>
        <w:tc>
          <w:tcPr>
            <w:tcW w:w="7555" w:type="dxa"/>
          </w:tcPr>
          <w:p w14:paraId="28A765FE" w14:textId="25CD593D" w:rsidR="00943504" w:rsidRDefault="00F71404" w:rsidP="00761C40">
            <w:r>
              <w:t>By arrangement</w:t>
            </w:r>
          </w:p>
        </w:tc>
      </w:tr>
      <w:tr w:rsidR="00943504" w14:paraId="458D5D66" w14:textId="77777777" w:rsidTr="00943504">
        <w:tc>
          <w:tcPr>
            <w:tcW w:w="2515" w:type="dxa"/>
          </w:tcPr>
          <w:p w14:paraId="676B17C8" w14:textId="77777777" w:rsidR="00943504" w:rsidRDefault="00943504" w:rsidP="00761C40">
            <w:r>
              <w:t>Email Address</w:t>
            </w:r>
          </w:p>
        </w:tc>
        <w:tc>
          <w:tcPr>
            <w:tcW w:w="7555" w:type="dxa"/>
          </w:tcPr>
          <w:p w14:paraId="127C4C72" w14:textId="5827FFE5" w:rsidR="00943504" w:rsidRDefault="009D4DF5" w:rsidP="00761C40">
            <w:r>
              <w:t>cbtholstrup</w:t>
            </w:r>
            <w:r w:rsidR="00AA021E">
              <w:t>@fhsu.edu</w:t>
            </w:r>
          </w:p>
        </w:tc>
      </w:tr>
    </w:tbl>
    <w:p w14:paraId="548C43CC" w14:textId="77777777" w:rsidR="00761C40" w:rsidRPr="00943504" w:rsidRDefault="00761C40" w:rsidP="00761C40">
      <w:pPr>
        <w:spacing w:after="0" w:line="240" w:lineRule="auto"/>
        <w:rPr>
          <w:rFonts w:ascii="Times New Roman" w:hAnsi="Times New Roman" w:cs="Times New Roman"/>
          <w:sz w:val="24"/>
          <w:szCs w:val="24"/>
        </w:rPr>
      </w:pPr>
    </w:p>
    <w:p w14:paraId="2411D409" w14:textId="77777777" w:rsidR="00943504" w:rsidRPr="00943504" w:rsidRDefault="00943504" w:rsidP="00761C40">
      <w:pPr>
        <w:spacing w:after="0" w:line="240" w:lineRule="auto"/>
        <w:rPr>
          <w:rFonts w:ascii="Times New Roman" w:hAnsi="Times New Roman" w:cs="Times New Roman"/>
          <w:b/>
          <w:i/>
          <w:sz w:val="24"/>
          <w:szCs w:val="24"/>
        </w:rPr>
      </w:pPr>
      <w:r w:rsidRPr="00943504">
        <w:rPr>
          <w:rFonts w:ascii="Times New Roman" w:hAnsi="Times New Roman" w:cs="Times New Roman"/>
          <w:b/>
          <w:i/>
          <w:sz w:val="24"/>
          <w:szCs w:val="24"/>
        </w:rPr>
        <w:t>Contact Procedure and Policy</w:t>
      </w:r>
    </w:p>
    <w:p w14:paraId="5B001876" w14:textId="7A91AB88" w:rsidR="00943504" w:rsidRDefault="00CC7D62" w:rsidP="00761C4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Email is the best way to reach me. </w:t>
      </w:r>
      <w:r w:rsidR="002D52CB" w:rsidRPr="002D52CB">
        <w:rPr>
          <w:rFonts w:ascii="Times New Roman" w:hAnsi="Times New Roman" w:cs="Times New Roman"/>
          <w:sz w:val="24"/>
          <w:szCs w:val="24"/>
        </w:rPr>
        <w:t>Include the course number in the subject line.</w:t>
      </w:r>
      <w:r w:rsidR="00236BCA">
        <w:rPr>
          <w:rFonts w:ascii="Times New Roman" w:hAnsi="Times New Roman" w:cs="Times New Roman"/>
          <w:sz w:val="24"/>
          <w:szCs w:val="24"/>
        </w:rPr>
        <w:t xml:space="preserve"> I will respond as promptly as possible.</w:t>
      </w:r>
      <w:r w:rsidR="002D52CB" w:rsidRPr="002D52CB">
        <w:rPr>
          <w:rFonts w:ascii="Times New Roman" w:hAnsi="Times New Roman" w:cs="Times New Roman"/>
          <w:sz w:val="24"/>
          <w:szCs w:val="24"/>
        </w:rPr>
        <w:t xml:space="preserve"> I am happy to schedule a Zoom or a time to meet on campus if you plan to be in Hays.</w:t>
      </w:r>
    </w:p>
    <w:p w14:paraId="2DB753BD" w14:textId="77777777" w:rsidR="00943504" w:rsidRDefault="00943504" w:rsidP="00761C40">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Caption w:val="Course Materials"/>
        <w:tblDescription w:val="Course Materials Bar"/>
      </w:tblPr>
      <w:tblGrid>
        <w:gridCol w:w="10075"/>
      </w:tblGrid>
      <w:tr w:rsidR="00943504" w:rsidRPr="00A65CA9" w14:paraId="3F640C37" w14:textId="77777777" w:rsidTr="00EE3206">
        <w:trPr>
          <w:tblHeader/>
        </w:trPr>
        <w:tc>
          <w:tcPr>
            <w:tcW w:w="10075" w:type="dxa"/>
            <w:shd w:val="clear" w:color="auto" w:fill="FFD966" w:themeFill="accent4" w:themeFillTint="99"/>
            <w:vAlign w:val="center"/>
          </w:tcPr>
          <w:p w14:paraId="6D145093" w14:textId="77777777" w:rsidR="00943504" w:rsidRPr="00761C40" w:rsidRDefault="00943504" w:rsidP="00B37CC1">
            <w:pPr>
              <w:rPr>
                <w:b/>
              </w:rPr>
            </w:pPr>
            <w:r>
              <w:rPr>
                <w:b/>
              </w:rPr>
              <w:t>3. Course Materials</w:t>
            </w:r>
          </w:p>
        </w:tc>
      </w:tr>
    </w:tbl>
    <w:p w14:paraId="7C357AB6" w14:textId="77777777" w:rsidR="00943504" w:rsidRDefault="00943504" w:rsidP="00761C40">
      <w:pPr>
        <w:spacing w:after="0" w:line="240" w:lineRule="auto"/>
        <w:rPr>
          <w:rFonts w:ascii="Times New Roman" w:hAnsi="Times New Roman" w:cs="Times New Roman"/>
          <w:sz w:val="24"/>
          <w:szCs w:val="24"/>
        </w:rPr>
      </w:pPr>
    </w:p>
    <w:p w14:paraId="268D8960" w14:textId="6D04521A" w:rsidR="007E519B" w:rsidRDefault="00DB6A7F">
      <w:pPr>
        <w:rPr>
          <w:rFonts w:ascii="Times New Roman" w:hAnsi="Times New Roman" w:cs="Times New Roman"/>
          <w:sz w:val="24"/>
          <w:szCs w:val="24"/>
        </w:rPr>
      </w:pPr>
      <w:r>
        <w:rPr>
          <w:rFonts w:ascii="Times New Roman" w:hAnsi="Times New Roman" w:cs="Times New Roman"/>
          <w:sz w:val="24"/>
          <w:szCs w:val="24"/>
        </w:rPr>
        <w:t xml:space="preserve">Z-Course Designation: Materials for this course are digital, available online and through </w:t>
      </w:r>
      <w:hyperlink r:id="rId8" w:history="1">
        <w:r w:rsidR="006E68A1" w:rsidRPr="00283EB0">
          <w:rPr>
            <w:rStyle w:val="Hyperlink"/>
            <w:rFonts w:ascii="Times New Roman" w:hAnsi="Times New Roman" w:cs="Times New Roman"/>
            <w:sz w:val="24"/>
            <w:szCs w:val="24"/>
          </w:rPr>
          <w:t>Forsyth Library</w:t>
        </w:r>
      </w:hyperlink>
      <w:r w:rsidR="006E68A1">
        <w:rPr>
          <w:rFonts w:ascii="Times New Roman" w:hAnsi="Times New Roman" w:cs="Times New Roman"/>
          <w:sz w:val="24"/>
          <w:szCs w:val="24"/>
        </w:rPr>
        <w:t>.</w:t>
      </w:r>
    </w:p>
    <w:p w14:paraId="2036F986" w14:textId="1E5C1DBF" w:rsidR="00A24797" w:rsidRDefault="00A24797">
      <w:pPr>
        <w:rPr>
          <w:rFonts w:ascii="Times New Roman" w:hAnsi="Times New Roman" w:cs="Times New Roman"/>
          <w:sz w:val="24"/>
          <w:szCs w:val="24"/>
        </w:rPr>
      </w:pPr>
      <w:r>
        <w:rPr>
          <w:rFonts w:ascii="Times New Roman" w:hAnsi="Times New Roman" w:cs="Times New Roman"/>
          <w:sz w:val="24"/>
          <w:szCs w:val="24"/>
        </w:rPr>
        <w:t>Key texts include:</w:t>
      </w:r>
    </w:p>
    <w:p w14:paraId="3BD25F43" w14:textId="213435A3" w:rsidR="00153182" w:rsidRDefault="00153182" w:rsidP="00153182">
      <w:pPr>
        <w:ind w:left="1440" w:hanging="720"/>
        <w:rPr>
          <w:rFonts w:ascii="Times New Roman" w:hAnsi="Times New Roman" w:cs="Times New Roman"/>
          <w:sz w:val="24"/>
          <w:szCs w:val="24"/>
        </w:rPr>
      </w:pPr>
      <w:r w:rsidRPr="00153182">
        <w:rPr>
          <w:rFonts w:ascii="Times New Roman" w:hAnsi="Times New Roman" w:cs="Times New Roman"/>
          <w:sz w:val="24"/>
          <w:szCs w:val="24"/>
        </w:rPr>
        <w:t xml:space="preserve">Bateman, D. F., &amp; Cline, J. L. (2016). </w:t>
      </w:r>
      <w:r w:rsidRPr="00153182">
        <w:rPr>
          <w:rFonts w:ascii="Times New Roman" w:hAnsi="Times New Roman" w:cs="Times New Roman"/>
          <w:i/>
          <w:iCs/>
          <w:sz w:val="24"/>
          <w:szCs w:val="24"/>
        </w:rPr>
        <w:t xml:space="preserve">A </w:t>
      </w:r>
      <w:r>
        <w:rPr>
          <w:rFonts w:ascii="Times New Roman" w:hAnsi="Times New Roman" w:cs="Times New Roman"/>
          <w:i/>
          <w:iCs/>
          <w:sz w:val="24"/>
          <w:szCs w:val="24"/>
        </w:rPr>
        <w:t>t</w:t>
      </w:r>
      <w:r w:rsidRPr="00153182">
        <w:rPr>
          <w:rFonts w:ascii="Times New Roman" w:hAnsi="Times New Roman" w:cs="Times New Roman"/>
          <w:i/>
          <w:iCs/>
          <w:sz w:val="24"/>
          <w:szCs w:val="24"/>
        </w:rPr>
        <w:t xml:space="preserve">eacher’s </w:t>
      </w:r>
      <w:r>
        <w:rPr>
          <w:rFonts w:ascii="Times New Roman" w:hAnsi="Times New Roman" w:cs="Times New Roman"/>
          <w:i/>
          <w:iCs/>
          <w:sz w:val="24"/>
          <w:szCs w:val="24"/>
        </w:rPr>
        <w:t>g</w:t>
      </w:r>
      <w:r w:rsidRPr="00153182">
        <w:rPr>
          <w:rFonts w:ascii="Times New Roman" w:hAnsi="Times New Roman" w:cs="Times New Roman"/>
          <w:i/>
          <w:iCs/>
          <w:sz w:val="24"/>
          <w:szCs w:val="24"/>
        </w:rPr>
        <w:t xml:space="preserve">uide to </w:t>
      </w:r>
      <w:r>
        <w:rPr>
          <w:rFonts w:ascii="Times New Roman" w:hAnsi="Times New Roman" w:cs="Times New Roman"/>
          <w:i/>
          <w:iCs/>
          <w:sz w:val="24"/>
          <w:szCs w:val="24"/>
        </w:rPr>
        <w:t>s</w:t>
      </w:r>
      <w:r w:rsidRPr="00153182">
        <w:rPr>
          <w:rFonts w:ascii="Times New Roman" w:hAnsi="Times New Roman" w:cs="Times New Roman"/>
          <w:i/>
          <w:iCs/>
          <w:sz w:val="24"/>
          <w:szCs w:val="24"/>
        </w:rPr>
        <w:t xml:space="preserve">pecial </w:t>
      </w:r>
      <w:r>
        <w:rPr>
          <w:rFonts w:ascii="Times New Roman" w:hAnsi="Times New Roman" w:cs="Times New Roman"/>
          <w:i/>
          <w:iCs/>
          <w:sz w:val="24"/>
          <w:szCs w:val="24"/>
        </w:rPr>
        <w:t>e</w:t>
      </w:r>
      <w:r w:rsidRPr="00153182">
        <w:rPr>
          <w:rFonts w:ascii="Times New Roman" w:hAnsi="Times New Roman" w:cs="Times New Roman"/>
          <w:i/>
          <w:iCs/>
          <w:sz w:val="24"/>
          <w:szCs w:val="24"/>
        </w:rPr>
        <w:t xml:space="preserve">ducation: A </w:t>
      </w:r>
      <w:r>
        <w:rPr>
          <w:rFonts w:ascii="Times New Roman" w:hAnsi="Times New Roman" w:cs="Times New Roman"/>
          <w:i/>
          <w:iCs/>
          <w:sz w:val="24"/>
          <w:szCs w:val="24"/>
        </w:rPr>
        <w:t>t</w:t>
      </w:r>
      <w:r w:rsidRPr="00153182">
        <w:rPr>
          <w:rFonts w:ascii="Times New Roman" w:hAnsi="Times New Roman" w:cs="Times New Roman"/>
          <w:i/>
          <w:iCs/>
          <w:sz w:val="24"/>
          <w:szCs w:val="24"/>
        </w:rPr>
        <w:t xml:space="preserve">eacher’s </w:t>
      </w:r>
      <w:r>
        <w:rPr>
          <w:rFonts w:ascii="Times New Roman" w:hAnsi="Times New Roman" w:cs="Times New Roman"/>
          <w:i/>
          <w:iCs/>
          <w:sz w:val="24"/>
          <w:szCs w:val="24"/>
        </w:rPr>
        <w:t>g</w:t>
      </w:r>
      <w:r w:rsidRPr="00153182">
        <w:rPr>
          <w:rFonts w:ascii="Times New Roman" w:hAnsi="Times New Roman" w:cs="Times New Roman"/>
          <w:i/>
          <w:iCs/>
          <w:sz w:val="24"/>
          <w:szCs w:val="24"/>
        </w:rPr>
        <w:t xml:space="preserve">uide to </w:t>
      </w:r>
      <w:r>
        <w:rPr>
          <w:rFonts w:ascii="Times New Roman" w:hAnsi="Times New Roman" w:cs="Times New Roman"/>
          <w:i/>
          <w:iCs/>
          <w:sz w:val="24"/>
          <w:szCs w:val="24"/>
        </w:rPr>
        <w:t>s</w:t>
      </w:r>
      <w:r w:rsidRPr="00153182">
        <w:rPr>
          <w:rFonts w:ascii="Times New Roman" w:hAnsi="Times New Roman" w:cs="Times New Roman"/>
          <w:i/>
          <w:iCs/>
          <w:sz w:val="24"/>
          <w:szCs w:val="24"/>
        </w:rPr>
        <w:t xml:space="preserve">pecial </w:t>
      </w:r>
      <w:r>
        <w:rPr>
          <w:rFonts w:ascii="Times New Roman" w:hAnsi="Times New Roman" w:cs="Times New Roman"/>
          <w:i/>
          <w:iCs/>
          <w:sz w:val="24"/>
          <w:szCs w:val="24"/>
        </w:rPr>
        <w:t>e</w:t>
      </w:r>
      <w:r w:rsidRPr="00153182">
        <w:rPr>
          <w:rFonts w:ascii="Times New Roman" w:hAnsi="Times New Roman" w:cs="Times New Roman"/>
          <w:i/>
          <w:iCs/>
          <w:sz w:val="24"/>
          <w:szCs w:val="24"/>
        </w:rPr>
        <w:t>ducation</w:t>
      </w:r>
      <w:r w:rsidRPr="00153182">
        <w:rPr>
          <w:rFonts w:ascii="Times New Roman" w:hAnsi="Times New Roman" w:cs="Times New Roman"/>
          <w:sz w:val="24"/>
          <w:szCs w:val="24"/>
        </w:rPr>
        <w:t xml:space="preserve">. Association for Supervision &amp; Curriculum Development. </w:t>
      </w:r>
      <w:hyperlink r:id="rId9" w:history="1">
        <w:r w:rsidRPr="00153182">
          <w:rPr>
            <w:rStyle w:val="Hyperlink"/>
            <w:rFonts w:ascii="Times New Roman" w:hAnsi="Times New Roman" w:cs="Times New Roman"/>
            <w:sz w:val="24"/>
            <w:szCs w:val="24"/>
          </w:rPr>
          <w:t>http://ebookcentral.proquest.com/lib/fhsu/detail.action?docID=4625381</w:t>
        </w:r>
      </w:hyperlink>
    </w:p>
    <w:p w14:paraId="4D24D1DA" w14:textId="77777777" w:rsidR="00E436E3" w:rsidRDefault="00906298" w:rsidP="00E436E3">
      <w:pPr>
        <w:ind w:left="1440" w:hanging="720"/>
        <w:rPr>
          <w:rFonts w:ascii="Times New Roman" w:hAnsi="Times New Roman" w:cs="Times New Roman"/>
          <w:sz w:val="24"/>
          <w:szCs w:val="24"/>
        </w:rPr>
      </w:pPr>
      <w:proofErr w:type="spellStart"/>
      <w:r w:rsidRPr="00906298">
        <w:rPr>
          <w:rFonts w:ascii="Times New Roman" w:hAnsi="Times New Roman" w:cs="Times New Roman"/>
          <w:sz w:val="24"/>
          <w:szCs w:val="24"/>
        </w:rPr>
        <w:lastRenderedPageBreak/>
        <w:t>Lesaux</w:t>
      </w:r>
      <w:proofErr w:type="spellEnd"/>
      <w:r w:rsidRPr="00906298">
        <w:rPr>
          <w:rFonts w:ascii="Times New Roman" w:hAnsi="Times New Roman" w:cs="Times New Roman"/>
          <w:sz w:val="24"/>
          <w:szCs w:val="24"/>
        </w:rPr>
        <w:t xml:space="preserve">, N. K., &amp; Marietta, S. H. (2011). </w:t>
      </w:r>
      <w:r w:rsidRPr="00906298">
        <w:rPr>
          <w:rFonts w:ascii="Times New Roman" w:hAnsi="Times New Roman" w:cs="Times New Roman"/>
          <w:i/>
          <w:iCs/>
          <w:sz w:val="24"/>
          <w:szCs w:val="24"/>
        </w:rPr>
        <w:t>Making assessment matter: Using test results to differentiate reading instruction</w:t>
      </w:r>
      <w:r w:rsidRPr="00906298">
        <w:rPr>
          <w:rFonts w:ascii="Times New Roman" w:hAnsi="Times New Roman" w:cs="Times New Roman"/>
          <w:sz w:val="24"/>
          <w:szCs w:val="24"/>
        </w:rPr>
        <w:t xml:space="preserve">. Guilford. </w:t>
      </w:r>
      <w:hyperlink r:id="rId10" w:tgtFrame="_blank" w:history="1">
        <w:r w:rsidRPr="00906298">
          <w:rPr>
            <w:rStyle w:val="Hyperlink"/>
            <w:rFonts w:ascii="Times New Roman" w:hAnsi="Times New Roman" w:cs="Times New Roman"/>
            <w:sz w:val="24"/>
            <w:szCs w:val="24"/>
          </w:rPr>
          <w:t>http://ebookcentral.proquest.com/lib/fhsu/detail.action?docID=829310</w:t>
        </w:r>
      </w:hyperlink>
    </w:p>
    <w:p w14:paraId="4A31373E" w14:textId="34390154" w:rsidR="00E436E3" w:rsidRPr="00E436E3" w:rsidRDefault="00E436E3" w:rsidP="00E436E3">
      <w:pPr>
        <w:ind w:left="1440" w:hanging="720"/>
        <w:rPr>
          <w:rFonts w:ascii="Times New Roman" w:hAnsi="Times New Roman" w:cs="Times New Roman"/>
          <w:sz w:val="24"/>
          <w:szCs w:val="24"/>
        </w:rPr>
      </w:pPr>
      <w:r w:rsidRPr="00E436E3">
        <w:rPr>
          <w:rFonts w:ascii="Times New Roman" w:hAnsi="Times New Roman" w:cs="Times New Roman"/>
          <w:sz w:val="24"/>
          <w:szCs w:val="24"/>
        </w:rPr>
        <w:t xml:space="preserve">Hall, K., </w:t>
      </w:r>
      <w:proofErr w:type="spellStart"/>
      <w:r w:rsidRPr="00E436E3">
        <w:rPr>
          <w:rFonts w:ascii="Times New Roman" w:hAnsi="Times New Roman" w:cs="Times New Roman"/>
          <w:sz w:val="24"/>
          <w:szCs w:val="24"/>
        </w:rPr>
        <w:t>Cremin</w:t>
      </w:r>
      <w:proofErr w:type="spellEnd"/>
      <w:r w:rsidRPr="00E436E3">
        <w:rPr>
          <w:rFonts w:ascii="Times New Roman" w:hAnsi="Times New Roman" w:cs="Times New Roman"/>
          <w:sz w:val="24"/>
          <w:szCs w:val="24"/>
        </w:rPr>
        <w:t xml:space="preserve">, T., Comber, B., Moll, L. C., Hall, P. K., </w:t>
      </w:r>
      <w:proofErr w:type="spellStart"/>
      <w:r w:rsidRPr="00E436E3">
        <w:rPr>
          <w:rFonts w:ascii="Times New Roman" w:hAnsi="Times New Roman" w:cs="Times New Roman"/>
          <w:sz w:val="24"/>
          <w:szCs w:val="24"/>
        </w:rPr>
        <w:t>Cremin</w:t>
      </w:r>
      <w:proofErr w:type="spellEnd"/>
      <w:r w:rsidRPr="00E436E3">
        <w:rPr>
          <w:rFonts w:ascii="Times New Roman" w:hAnsi="Times New Roman" w:cs="Times New Roman"/>
          <w:sz w:val="24"/>
          <w:szCs w:val="24"/>
        </w:rPr>
        <w:t xml:space="preserve">, T., Comber, B., &amp; Moll, L. C. (2013). </w:t>
      </w:r>
      <w:r w:rsidRPr="00E436E3">
        <w:rPr>
          <w:rFonts w:ascii="Times New Roman" w:hAnsi="Times New Roman" w:cs="Times New Roman"/>
          <w:i/>
          <w:iCs/>
          <w:sz w:val="24"/>
          <w:szCs w:val="24"/>
        </w:rPr>
        <w:t xml:space="preserve">International </w:t>
      </w:r>
      <w:r>
        <w:rPr>
          <w:rFonts w:ascii="Times New Roman" w:hAnsi="Times New Roman" w:cs="Times New Roman"/>
          <w:i/>
          <w:iCs/>
          <w:sz w:val="24"/>
          <w:szCs w:val="24"/>
        </w:rPr>
        <w:t>h</w:t>
      </w:r>
      <w:r w:rsidRPr="00E436E3">
        <w:rPr>
          <w:rFonts w:ascii="Times New Roman" w:hAnsi="Times New Roman" w:cs="Times New Roman"/>
          <w:i/>
          <w:iCs/>
          <w:sz w:val="24"/>
          <w:szCs w:val="24"/>
        </w:rPr>
        <w:t xml:space="preserve">andbook of </w:t>
      </w:r>
      <w:r>
        <w:rPr>
          <w:rFonts w:ascii="Times New Roman" w:hAnsi="Times New Roman" w:cs="Times New Roman"/>
          <w:i/>
          <w:iCs/>
          <w:sz w:val="24"/>
          <w:szCs w:val="24"/>
        </w:rPr>
        <w:t>r</w:t>
      </w:r>
      <w:r w:rsidRPr="00E436E3">
        <w:rPr>
          <w:rFonts w:ascii="Times New Roman" w:hAnsi="Times New Roman" w:cs="Times New Roman"/>
          <w:i/>
          <w:iCs/>
          <w:sz w:val="24"/>
          <w:szCs w:val="24"/>
        </w:rPr>
        <w:t xml:space="preserve">esearch on </w:t>
      </w:r>
      <w:r>
        <w:rPr>
          <w:rFonts w:ascii="Times New Roman" w:hAnsi="Times New Roman" w:cs="Times New Roman"/>
          <w:i/>
          <w:iCs/>
          <w:sz w:val="24"/>
          <w:szCs w:val="24"/>
        </w:rPr>
        <w:t>c</w:t>
      </w:r>
      <w:r w:rsidRPr="00E436E3">
        <w:rPr>
          <w:rFonts w:ascii="Times New Roman" w:hAnsi="Times New Roman" w:cs="Times New Roman"/>
          <w:i/>
          <w:iCs/>
          <w:sz w:val="24"/>
          <w:szCs w:val="24"/>
        </w:rPr>
        <w:t xml:space="preserve">hildren’s </w:t>
      </w:r>
      <w:r>
        <w:rPr>
          <w:rFonts w:ascii="Times New Roman" w:hAnsi="Times New Roman" w:cs="Times New Roman"/>
          <w:i/>
          <w:iCs/>
          <w:sz w:val="24"/>
          <w:szCs w:val="24"/>
        </w:rPr>
        <w:t>l</w:t>
      </w:r>
      <w:r w:rsidRPr="00E436E3">
        <w:rPr>
          <w:rFonts w:ascii="Times New Roman" w:hAnsi="Times New Roman" w:cs="Times New Roman"/>
          <w:i/>
          <w:iCs/>
          <w:sz w:val="24"/>
          <w:szCs w:val="24"/>
        </w:rPr>
        <w:t xml:space="preserve">iteracy, </w:t>
      </w:r>
      <w:r>
        <w:rPr>
          <w:rFonts w:ascii="Times New Roman" w:hAnsi="Times New Roman" w:cs="Times New Roman"/>
          <w:i/>
          <w:iCs/>
          <w:sz w:val="24"/>
          <w:szCs w:val="24"/>
        </w:rPr>
        <w:t>l</w:t>
      </w:r>
      <w:r w:rsidRPr="00E436E3">
        <w:rPr>
          <w:rFonts w:ascii="Times New Roman" w:hAnsi="Times New Roman" w:cs="Times New Roman"/>
          <w:i/>
          <w:iCs/>
          <w:sz w:val="24"/>
          <w:szCs w:val="24"/>
        </w:rPr>
        <w:t xml:space="preserve">earning and </w:t>
      </w:r>
      <w:r>
        <w:rPr>
          <w:rFonts w:ascii="Times New Roman" w:hAnsi="Times New Roman" w:cs="Times New Roman"/>
          <w:i/>
          <w:iCs/>
          <w:sz w:val="24"/>
          <w:szCs w:val="24"/>
        </w:rPr>
        <w:t>c</w:t>
      </w:r>
      <w:r w:rsidRPr="00E436E3">
        <w:rPr>
          <w:rFonts w:ascii="Times New Roman" w:hAnsi="Times New Roman" w:cs="Times New Roman"/>
          <w:i/>
          <w:iCs/>
          <w:sz w:val="24"/>
          <w:szCs w:val="24"/>
        </w:rPr>
        <w:t>ulture</w:t>
      </w:r>
      <w:r w:rsidRPr="00E436E3">
        <w:rPr>
          <w:rFonts w:ascii="Times New Roman" w:hAnsi="Times New Roman" w:cs="Times New Roman"/>
          <w:sz w:val="24"/>
          <w:szCs w:val="24"/>
        </w:rPr>
        <w:t xml:space="preserve">. John Wiley &amp; Sons. </w:t>
      </w:r>
      <w:hyperlink r:id="rId11" w:history="1">
        <w:r w:rsidRPr="00E436E3">
          <w:rPr>
            <w:rStyle w:val="Hyperlink"/>
            <w:rFonts w:ascii="Times New Roman" w:hAnsi="Times New Roman" w:cs="Times New Roman"/>
            <w:sz w:val="24"/>
            <w:szCs w:val="24"/>
          </w:rPr>
          <w:t>http://ebookcentral.proquest.com/lib/fhsu/detail.action?docID=1132827</w:t>
        </w:r>
      </w:hyperlink>
    </w:p>
    <w:p w14:paraId="4EEDE873" w14:textId="6AB78F89" w:rsidR="00A24797" w:rsidRDefault="001F4185" w:rsidP="001F4185">
      <w:pPr>
        <w:ind w:left="1440" w:hanging="720"/>
        <w:rPr>
          <w:rFonts w:ascii="Times New Roman" w:hAnsi="Times New Roman" w:cs="Times New Roman"/>
          <w:sz w:val="24"/>
          <w:szCs w:val="24"/>
        </w:rPr>
      </w:pPr>
      <w:r w:rsidRPr="001F4185">
        <w:rPr>
          <w:rFonts w:ascii="Times New Roman" w:hAnsi="Times New Roman" w:cs="Times New Roman"/>
          <w:sz w:val="24"/>
          <w:szCs w:val="24"/>
        </w:rPr>
        <w:t xml:space="preserve">International Dyslexia Association (IDA). (2018). </w:t>
      </w:r>
      <w:r w:rsidRPr="00A04F70">
        <w:rPr>
          <w:rFonts w:ascii="Times New Roman" w:hAnsi="Times New Roman" w:cs="Times New Roman"/>
          <w:i/>
          <w:iCs/>
          <w:sz w:val="24"/>
          <w:szCs w:val="24"/>
        </w:rPr>
        <w:t xml:space="preserve">Knowledge and </w:t>
      </w:r>
      <w:r w:rsidR="00A04F70" w:rsidRPr="00A04F70">
        <w:rPr>
          <w:rFonts w:ascii="Times New Roman" w:hAnsi="Times New Roman" w:cs="Times New Roman"/>
          <w:i/>
          <w:iCs/>
          <w:sz w:val="24"/>
          <w:szCs w:val="24"/>
        </w:rPr>
        <w:t>p</w:t>
      </w:r>
      <w:r w:rsidRPr="00A04F70">
        <w:rPr>
          <w:rFonts w:ascii="Times New Roman" w:hAnsi="Times New Roman" w:cs="Times New Roman"/>
          <w:i/>
          <w:iCs/>
          <w:sz w:val="24"/>
          <w:szCs w:val="24"/>
        </w:rPr>
        <w:t xml:space="preserve">ractice </w:t>
      </w:r>
      <w:r w:rsidR="00A04F70" w:rsidRPr="00A04F70">
        <w:rPr>
          <w:rFonts w:ascii="Times New Roman" w:hAnsi="Times New Roman" w:cs="Times New Roman"/>
          <w:i/>
          <w:iCs/>
          <w:sz w:val="24"/>
          <w:szCs w:val="24"/>
        </w:rPr>
        <w:t>s</w:t>
      </w:r>
      <w:r w:rsidRPr="00A04F70">
        <w:rPr>
          <w:rFonts w:ascii="Times New Roman" w:hAnsi="Times New Roman" w:cs="Times New Roman"/>
          <w:i/>
          <w:iCs/>
          <w:sz w:val="24"/>
          <w:szCs w:val="24"/>
        </w:rPr>
        <w:t xml:space="preserve">tandards for </w:t>
      </w:r>
      <w:r w:rsidR="00A04F70" w:rsidRPr="00A04F70">
        <w:rPr>
          <w:rFonts w:ascii="Times New Roman" w:hAnsi="Times New Roman" w:cs="Times New Roman"/>
          <w:i/>
          <w:iCs/>
          <w:sz w:val="24"/>
          <w:szCs w:val="24"/>
        </w:rPr>
        <w:t>t</w:t>
      </w:r>
      <w:r w:rsidRPr="00A04F70">
        <w:rPr>
          <w:rFonts w:ascii="Times New Roman" w:hAnsi="Times New Roman" w:cs="Times New Roman"/>
          <w:i/>
          <w:iCs/>
          <w:sz w:val="24"/>
          <w:szCs w:val="24"/>
        </w:rPr>
        <w:t xml:space="preserve">eachers of </w:t>
      </w:r>
      <w:r w:rsidR="00A04F70" w:rsidRPr="00A04F70">
        <w:rPr>
          <w:rFonts w:ascii="Times New Roman" w:hAnsi="Times New Roman" w:cs="Times New Roman"/>
          <w:i/>
          <w:iCs/>
          <w:sz w:val="24"/>
          <w:szCs w:val="24"/>
        </w:rPr>
        <w:t>r</w:t>
      </w:r>
      <w:r w:rsidRPr="00A04F70">
        <w:rPr>
          <w:rFonts w:ascii="Times New Roman" w:hAnsi="Times New Roman" w:cs="Times New Roman"/>
          <w:i/>
          <w:iCs/>
          <w:sz w:val="24"/>
          <w:szCs w:val="24"/>
        </w:rPr>
        <w:t>eading</w:t>
      </w:r>
      <w:r w:rsidRPr="001F4185">
        <w:rPr>
          <w:rFonts w:ascii="Times New Roman" w:hAnsi="Times New Roman" w:cs="Times New Roman"/>
          <w:sz w:val="24"/>
          <w:szCs w:val="24"/>
        </w:rPr>
        <w:t xml:space="preserve"> </w:t>
      </w:r>
      <w:r w:rsidR="00DA0C64">
        <w:rPr>
          <w:rFonts w:ascii="Times New Roman" w:hAnsi="Times New Roman" w:cs="Times New Roman"/>
          <w:sz w:val="24"/>
          <w:szCs w:val="24"/>
        </w:rPr>
        <w:t>(</w:t>
      </w:r>
      <w:r w:rsidRPr="001F4185">
        <w:rPr>
          <w:rFonts w:ascii="Times New Roman" w:hAnsi="Times New Roman" w:cs="Times New Roman"/>
          <w:sz w:val="24"/>
          <w:szCs w:val="24"/>
        </w:rPr>
        <w:t>2nd ed.</w:t>
      </w:r>
      <w:r w:rsidR="00DA0C64">
        <w:rPr>
          <w:rFonts w:ascii="Times New Roman" w:hAnsi="Times New Roman" w:cs="Times New Roman"/>
          <w:sz w:val="24"/>
          <w:szCs w:val="24"/>
        </w:rPr>
        <w:t>)</w:t>
      </w:r>
      <w:r w:rsidR="001A40C5">
        <w:rPr>
          <w:rFonts w:ascii="Times New Roman" w:hAnsi="Times New Roman" w:cs="Times New Roman"/>
          <w:sz w:val="24"/>
          <w:szCs w:val="24"/>
        </w:rPr>
        <w:t>.</w:t>
      </w:r>
      <w:r w:rsidRPr="001F4185">
        <w:rPr>
          <w:rFonts w:ascii="Times New Roman" w:hAnsi="Times New Roman" w:cs="Times New Roman"/>
          <w:sz w:val="24"/>
          <w:szCs w:val="24"/>
        </w:rPr>
        <w:t xml:space="preserve"> Author.</w:t>
      </w:r>
      <w:r w:rsidR="00624457">
        <w:rPr>
          <w:rFonts w:ascii="Times New Roman" w:hAnsi="Times New Roman" w:cs="Times New Roman"/>
          <w:sz w:val="24"/>
          <w:szCs w:val="24"/>
        </w:rPr>
        <w:t xml:space="preserve"> </w:t>
      </w:r>
      <w:hyperlink r:id="rId12" w:history="1">
        <w:r w:rsidR="00624457" w:rsidRPr="00624457">
          <w:rPr>
            <w:rStyle w:val="Hyperlink"/>
            <w:rFonts w:ascii="Times New Roman" w:hAnsi="Times New Roman" w:cs="Times New Roman"/>
            <w:sz w:val="24"/>
            <w:szCs w:val="24"/>
          </w:rPr>
          <w:t>https://app.box.com/s/21gdk2k1p3bnagdfz1xy0v98j5ytl1wk</w:t>
        </w:r>
      </w:hyperlink>
    </w:p>
    <w:p w14:paraId="521E1DCD" w14:textId="0C0366B2" w:rsidR="00736F70" w:rsidRPr="00736F70" w:rsidRDefault="00736F70" w:rsidP="00736F70">
      <w:pPr>
        <w:ind w:left="1440" w:hanging="720"/>
        <w:rPr>
          <w:rFonts w:ascii="Times New Roman" w:hAnsi="Times New Roman" w:cs="Times New Roman"/>
          <w:sz w:val="24"/>
          <w:szCs w:val="24"/>
        </w:rPr>
      </w:pPr>
      <w:r w:rsidRPr="00736F70">
        <w:rPr>
          <w:rFonts w:ascii="Times New Roman" w:hAnsi="Times New Roman" w:cs="Times New Roman"/>
          <w:sz w:val="24"/>
          <w:szCs w:val="24"/>
        </w:rPr>
        <w:t xml:space="preserve">Reading Horizons. (2019, December 13). </w:t>
      </w:r>
      <w:r w:rsidRPr="00736F70">
        <w:rPr>
          <w:rFonts w:ascii="Times New Roman" w:hAnsi="Times New Roman" w:cs="Times New Roman"/>
          <w:i/>
          <w:iCs/>
          <w:sz w:val="24"/>
          <w:szCs w:val="24"/>
        </w:rPr>
        <w:t xml:space="preserve">How to </w:t>
      </w:r>
      <w:r>
        <w:rPr>
          <w:rFonts w:ascii="Times New Roman" w:hAnsi="Times New Roman" w:cs="Times New Roman"/>
          <w:i/>
          <w:iCs/>
          <w:sz w:val="24"/>
          <w:szCs w:val="24"/>
        </w:rPr>
        <w:t>m</w:t>
      </w:r>
      <w:r w:rsidRPr="00736F70">
        <w:rPr>
          <w:rFonts w:ascii="Times New Roman" w:hAnsi="Times New Roman" w:cs="Times New Roman"/>
          <w:i/>
          <w:iCs/>
          <w:sz w:val="24"/>
          <w:szCs w:val="24"/>
        </w:rPr>
        <w:t xml:space="preserve">odify </w:t>
      </w:r>
      <w:r>
        <w:rPr>
          <w:rFonts w:ascii="Times New Roman" w:hAnsi="Times New Roman" w:cs="Times New Roman"/>
          <w:i/>
          <w:iCs/>
          <w:sz w:val="24"/>
          <w:szCs w:val="24"/>
        </w:rPr>
        <w:t>r</w:t>
      </w:r>
      <w:r w:rsidRPr="00736F70">
        <w:rPr>
          <w:rFonts w:ascii="Times New Roman" w:hAnsi="Times New Roman" w:cs="Times New Roman"/>
          <w:i/>
          <w:iCs/>
          <w:sz w:val="24"/>
          <w:szCs w:val="24"/>
        </w:rPr>
        <w:t xml:space="preserve">eading </w:t>
      </w:r>
      <w:r>
        <w:rPr>
          <w:rFonts w:ascii="Times New Roman" w:hAnsi="Times New Roman" w:cs="Times New Roman"/>
          <w:i/>
          <w:iCs/>
          <w:sz w:val="24"/>
          <w:szCs w:val="24"/>
        </w:rPr>
        <w:t>i</w:t>
      </w:r>
      <w:r w:rsidRPr="00736F70">
        <w:rPr>
          <w:rFonts w:ascii="Times New Roman" w:hAnsi="Times New Roman" w:cs="Times New Roman"/>
          <w:i/>
          <w:iCs/>
          <w:sz w:val="24"/>
          <w:szCs w:val="24"/>
        </w:rPr>
        <w:t xml:space="preserve">nstruction to </w:t>
      </w:r>
      <w:r>
        <w:rPr>
          <w:rFonts w:ascii="Times New Roman" w:hAnsi="Times New Roman" w:cs="Times New Roman"/>
          <w:i/>
          <w:iCs/>
          <w:sz w:val="24"/>
          <w:szCs w:val="24"/>
        </w:rPr>
        <w:t>m</w:t>
      </w:r>
      <w:r w:rsidRPr="00736F70">
        <w:rPr>
          <w:rFonts w:ascii="Times New Roman" w:hAnsi="Times New Roman" w:cs="Times New Roman"/>
          <w:i/>
          <w:iCs/>
          <w:sz w:val="24"/>
          <w:szCs w:val="24"/>
        </w:rPr>
        <w:t xml:space="preserve">eet the </w:t>
      </w:r>
      <w:r>
        <w:rPr>
          <w:rFonts w:ascii="Times New Roman" w:hAnsi="Times New Roman" w:cs="Times New Roman"/>
          <w:i/>
          <w:iCs/>
          <w:sz w:val="24"/>
          <w:szCs w:val="24"/>
        </w:rPr>
        <w:t>n</w:t>
      </w:r>
      <w:r w:rsidRPr="00736F70">
        <w:rPr>
          <w:rFonts w:ascii="Times New Roman" w:hAnsi="Times New Roman" w:cs="Times New Roman"/>
          <w:i/>
          <w:iCs/>
          <w:sz w:val="24"/>
          <w:szCs w:val="24"/>
        </w:rPr>
        <w:t xml:space="preserve">eeds of </w:t>
      </w:r>
      <w:r>
        <w:rPr>
          <w:rFonts w:ascii="Times New Roman" w:hAnsi="Times New Roman" w:cs="Times New Roman"/>
          <w:i/>
          <w:iCs/>
          <w:sz w:val="24"/>
          <w:szCs w:val="24"/>
        </w:rPr>
        <w:t>s</w:t>
      </w:r>
      <w:r w:rsidRPr="00736F70">
        <w:rPr>
          <w:rFonts w:ascii="Times New Roman" w:hAnsi="Times New Roman" w:cs="Times New Roman"/>
          <w:i/>
          <w:iCs/>
          <w:sz w:val="24"/>
          <w:szCs w:val="24"/>
        </w:rPr>
        <w:t xml:space="preserve">tudents in </w:t>
      </w:r>
      <w:r>
        <w:rPr>
          <w:rFonts w:ascii="Times New Roman" w:hAnsi="Times New Roman" w:cs="Times New Roman"/>
          <w:i/>
          <w:iCs/>
          <w:sz w:val="24"/>
          <w:szCs w:val="24"/>
        </w:rPr>
        <w:t>s</w:t>
      </w:r>
      <w:r w:rsidRPr="00736F70">
        <w:rPr>
          <w:rFonts w:ascii="Times New Roman" w:hAnsi="Times New Roman" w:cs="Times New Roman"/>
          <w:i/>
          <w:iCs/>
          <w:sz w:val="24"/>
          <w:szCs w:val="24"/>
        </w:rPr>
        <w:t xml:space="preserve">pecial </w:t>
      </w:r>
      <w:r>
        <w:rPr>
          <w:rFonts w:ascii="Times New Roman" w:hAnsi="Times New Roman" w:cs="Times New Roman"/>
          <w:i/>
          <w:iCs/>
          <w:sz w:val="24"/>
          <w:szCs w:val="24"/>
        </w:rPr>
        <w:t>e</w:t>
      </w:r>
      <w:r w:rsidRPr="00736F70">
        <w:rPr>
          <w:rFonts w:ascii="Times New Roman" w:hAnsi="Times New Roman" w:cs="Times New Roman"/>
          <w:i/>
          <w:iCs/>
          <w:sz w:val="24"/>
          <w:szCs w:val="24"/>
        </w:rPr>
        <w:t>ducation</w:t>
      </w:r>
      <w:r w:rsidRPr="00736F70">
        <w:rPr>
          <w:rFonts w:ascii="Times New Roman" w:hAnsi="Times New Roman" w:cs="Times New Roman"/>
          <w:sz w:val="24"/>
          <w:szCs w:val="24"/>
        </w:rPr>
        <w:t xml:space="preserve">. </w:t>
      </w:r>
      <w:hyperlink r:id="rId13" w:history="1">
        <w:r w:rsidRPr="00736F70">
          <w:rPr>
            <w:rStyle w:val="Hyperlink"/>
            <w:rFonts w:ascii="Times New Roman" w:hAnsi="Times New Roman" w:cs="Times New Roman"/>
            <w:sz w:val="24"/>
            <w:szCs w:val="24"/>
          </w:rPr>
          <w:t>https://www.youtube.com/watch?v=g2ZxkDeVgOw</w:t>
        </w:r>
      </w:hyperlink>
    </w:p>
    <w:p w14:paraId="22F756D8" w14:textId="62021FE3" w:rsidR="005A2790" w:rsidRDefault="005A2790" w:rsidP="005A2790">
      <w:pPr>
        <w:ind w:left="1440" w:hanging="720"/>
        <w:rPr>
          <w:rFonts w:ascii="Times New Roman" w:hAnsi="Times New Roman" w:cs="Times New Roman"/>
          <w:sz w:val="24"/>
          <w:szCs w:val="24"/>
        </w:rPr>
      </w:pPr>
      <w:r w:rsidRPr="005A2790">
        <w:rPr>
          <w:rFonts w:ascii="Times New Roman" w:hAnsi="Times New Roman" w:cs="Times New Roman"/>
          <w:sz w:val="24"/>
          <w:szCs w:val="24"/>
        </w:rPr>
        <w:t>Resilient Educator Editorial Team. (</w:t>
      </w:r>
      <w:r w:rsidR="000341C4">
        <w:rPr>
          <w:rFonts w:ascii="Times New Roman" w:hAnsi="Times New Roman" w:cs="Times New Roman"/>
          <w:sz w:val="24"/>
          <w:szCs w:val="24"/>
        </w:rPr>
        <w:t>2021, June 8</w:t>
      </w:r>
      <w:r w:rsidRPr="005A2790">
        <w:rPr>
          <w:rFonts w:ascii="Times New Roman" w:hAnsi="Times New Roman" w:cs="Times New Roman"/>
          <w:sz w:val="24"/>
          <w:szCs w:val="24"/>
        </w:rPr>
        <w:t xml:space="preserve">). </w:t>
      </w:r>
      <w:r w:rsidRPr="005A2790">
        <w:rPr>
          <w:rFonts w:ascii="Times New Roman" w:hAnsi="Times New Roman" w:cs="Times New Roman"/>
          <w:i/>
          <w:iCs/>
          <w:sz w:val="24"/>
          <w:szCs w:val="24"/>
        </w:rPr>
        <w:t>Essential trauma-informed teaching strategies for managing stress in th</w:t>
      </w:r>
      <w:r w:rsidR="000E6742">
        <w:rPr>
          <w:rFonts w:ascii="Times New Roman" w:hAnsi="Times New Roman" w:cs="Times New Roman"/>
          <w:i/>
          <w:iCs/>
          <w:sz w:val="24"/>
          <w:szCs w:val="24"/>
        </w:rPr>
        <w:t>e</w:t>
      </w:r>
      <w:r w:rsidRPr="005A2790">
        <w:rPr>
          <w:rFonts w:ascii="Times New Roman" w:hAnsi="Times New Roman" w:cs="Times New Roman"/>
          <w:i/>
          <w:iCs/>
          <w:sz w:val="24"/>
          <w:szCs w:val="24"/>
        </w:rPr>
        <w:t xml:space="preserve"> classroom (and virtual classrooms)</w:t>
      </w:r>
      <w:r w:rsidRPr="005A2790">
        <w:rPr>
          <w:rFonts w:ascii="Times New Roman" w:hAnsi="Times New Roman" w:cs="Times New Roman"/>
          <w:sz w:val="24"/>
          <w:szCs w:val="24"/>
        </w:rPr>
        <w:t>. Resilient</w:t>
      </w:r>
      <w:r w:rsidR="004411CF">
        <w:rPr>
          <w:rFonts w:ascii="Times New Roman" w:hAnsi="Times New Roman" w:cs="Times New Roman"/>
          <w:sz w:val="24"/>
          <w:szCs w:val="24"/>
        </w:rPr>
        <w:t xml:space="preserve"> </w:t>
      </w:r>
      <w:r w:rsidRPr="005A2790">
        <w:rPr>
          <w:rFonts w:ascii="Times New Roman" w:hAnsi="Times New Roman" w:cs="Times New Roman"/>
          <w:sz w:val="24"/>
          <w:szCs w:val="24"/>
        </w:rPr>
        <w:t xml:space="preserve">Educator. </w:t>
      </w:r>
      <w:hyperlink r:id="rId14" w:history="1">
        <w:r w:rsidRPr="005A2790">
          <w:rPr>
            <w:rStyle w:val="Hyperlink"/>
            <w:rFonts w:ascii="Times New Roman" w:hAnsi="Times New Roman" w:cs="Times New Roman"/>
            <w:sz w:val="24"/>
            <w:szCs w:val="24"/>
          </w:rPr>
          <w:t>https://resilienteducator.com/classroom-resources/trauma-informed-teaching-tips/</w:t>
        </w:r>
      </w:hyperlink>
    </w:p>
    <w:p w14:paraId="77906AD9" w14:textId="132DA7C6" w:rsidR="00A668A7" w:rsidRPr="00A668A7" w:rsidRDefault="00A668A7" w:rsidP="00A668A7">
      <w:pPr>
        <w:ind w:left="1440" w:hanging="720"/>
        <w:rPr>
          <w:rFonts w:ascii="Times New Roman" w:hAnsi="Times New Roman" w:cs="Times New Roman"/>
          <w:sz w:val="24"/>
          <w:szCs w:val="24"/>
        </w:rPr>
      </w:pPr>
      <w:r w:rsidRPr="00A668A7">
        <w:rPr>
          <w:rFonts w:ascii="Times New Roman" w:hAnsi="Times New Roman" w:cs="Times New Roman"/>
          <w:sz w:val="24"/>
          <w:szCs w:val="24"/>
        </w:rPr>
        <w:t>Sheldon, S. B., &amp; Turner-</w:t>
      </w:r>
      <w:proofErr w:type="spellStart"/>
      <w:r w:rsidRPr="00A668A7">
        <w:rPr>
          <w:rFonts w:ascii="Times New Roman" w:hAnsi="Times New Roman" w:cs="Times New Roman"/>
          <w:sz w:val="24"/>
          <w:szCs w:val="24"/>
        </w:rPr>
        <w:t>Vorbeck</w:t>
      </w:r>
      <w:proofErr w:type="spellEnd"/>
      <w:r w:rsidRPr="00A668A7">
        <w:rPr>
          <w:rFonts w:ascii="Times New Roman" w:hAnsi="Times New Roman" w:cs="Times New Roman"/>
          <w:sz w:val="24"/>
          <w:szCs w:val="24"/>
        </w:rPr>
        <w:t xml:space="preserve">, T. A. (2019). </w:t>
      </w:r>
      <w:r w:rsidRPr="00A668A7">
        <w:rPr>
          <w:rFonts w:ascii="Times New Roman" w:hAnsi="Times New Roman" w:cs="Times New Roman"/>
          <w:i/>
          <w:iCs/>
          <w:sz w:val="24"/>
          <w:szCs w:val="24"/>
        </w:rPr>
        <w:t xml:space="preserve">The Wiley </w:t>
      </w:r>
      <w:r>
        <w:rPr>
          <w:rFonts w:ascii="Times New Roman" w:hAnsi="Times New Roman" w:cs="Times New Roman"/>
          <w:i/>
          <w:iCs/>
          <w:sz w:val="24"/>
          <w:szCs w:val="24"/>
        </w:rPr>
        <w:t>h</w:t>
      </w:r>
      <w:r w:rsidRPr="00A668A7">
        <w:rPr>
          <w:rFonts w:ascii="Times New Roman" w:hAnsi="Times New Roman" w:cs="Times New Roman"/>
          <w:i/>
          <w:iCs/>
          <w:sz w:val="24"/>
          <w:szCs w:val="24"/>
        </w:rPr>
        <w:t xml:space="preserve">andbook of </w:t>
      </w:r>
      <w:r w:rsidR="00DA0D4F">
        <w:rPr>
          <w:rFonts w:ascii="Times New Roman" w:hAnsi="Times New Roman" w:cs="Times New Roman"/>
          <w:i/>
          <w:iCs/>
          <w:sz w:val="24"/>
          <w:szCs w:val="24"/>
        </w:rPr>
        <w:t>f</w:t>
      </w:r>
      <w:r w:rsidRPr="00A668A7">
        <w:rPr>
          <w:rFonts w:ascii="Times New Roman" w:hAnsi="Times New Roman" w:cs="Times New Roman"/>
          <w:i/>
          <w:iCs/>
          <w:sz w:val="24"/>
          <w:szCs w:val="24"/>
        </w:rPr>
        <w:t xml:space="preserve">amily, </w:t>
      </w:r>
      <w:r w:rsidR="00DA0D4F">
        <w:rPr>
          <w:rFonts w:ascii="Times New Roman" w:hAnsi="Times New Roman" w:cs="Times New Roman"/>
          <w:i/>
          <w:iCs/>
          <w:sz w:val="24"/>
          <w:szCs w:val="24"/>
        </w:rPr>
        <w:t>s</w:t>
      </w:r>
      <w:r w:rsidRPr="00A668A7">
        <w:rPr>
          <w:rFonts w:ascii="Times New Roman" w:hAnsi="Times New Roman" w:cs="Times New Roman"/>
          <w:i/>
          <w:iCs/>
          <w:sz w:val="24"/>
          <w:szCs w:val="24"/>
        </w:rPr>
        <w:t xml:space="preserve">chool, and </w:t>
      </w:r>
      <w:r w:rsidR="00DA0D4F">
        <w:rPr>
          <w:rFonts w:ascii="Times New Roman" w:hAnsi="Times New Roman" w:cs="Times New Roman"/>
          <w:i/>
          <w:iCs/>
          <w:sz w:val="24"/>
          <w:szCs w:val="24"/>
        </w:rPr>
        <w:t>c</w:t>
      </w:r>
      <w:r w:rsidRPr="00A668A7">
        <w:rPr>
          <w:rFonts w:ascii="Times New Roman" w:hAnsi="Times New Roman" w:cs="Times New Roman"/>
          <w:i/>
          <w:iCs/>
          <w:sz w:val="24"/>
          <w:szCs w:val="24"/>
        </w:rPr>
        <w:t xml:space="preserve">ommunity </w:t>
      </w:r>
      <w:r w:rsidR="00DA0D4F">
        <w:rPr>
          <w:rFonts w:ascii="Times New Roman" w:hAnsi="Times New Roman" w:cs="Times New Roman"/>
          <w:i/>
          <w:iCs/>
          <w:sz w:val="24"/>
          <w:szCs w:val="24"/>
        </w:rPr>
        <w:t>r</w:t>
      </w:r>
      <w:r w:rsidRPr="00A668A7">
        <w:rPr>
          <w:rFonts w:ascii="Times New Roman" w:hAnsi="Times New Roman" w:cs="Times New Roman"/>
          <w:i/>
          <w:iCs/>
          <w:sz w:val="24"/>
          <w:szCs w:val="24"/>
        </w:rPr>
        <w:t xml:space="preserve">elationships in </w:t>
      </w:r>
      <w:r w:rsidR="00DA0D4F">
        <w:rPr>
          <w:rFonts w:ascii="Times New Roman" w:hAnsi="Times New Roman" w:cs="Times New Roman"/>
          <w:i/>
          <w:iCs/>
          <w:sz w:val="24"/>
          <w:szCs w:val="24"/>
        </w:rPr>
        <w:t>e</w:t>
      </w:r>
      <w:r w:rsidRPr="00A668A7">
        <w:rPr>
          <w:rFonts w:ascii="Times New Roman" w:hAnsi="Times New Roman" w:cs="Times New Roman"/>
          <w:i/>
          <w:iCs/>
          <w:sz w:val="24"/>
          <w:szCs w:val="24"/>
        </w:rPr>
        <w:t>ducation</w:t>
      </w:r>
      <w:r w:rsidRPr="00A668A7">
        <w:rPr>
          <w:rFonts w:ascii="Times New Roman" w:hAnsi="Times New Roman" w:cs="Times New Roman"/>
          <w:sz w:val="24"/>
          <w:szCs w:val="24"/>
        </w:rPr>
        <w:t xml:space="preserve">. John Wiley &amp; Sons. </w:t>
      </w:r>
      <w:hyperlink r:id="rId15" w:history="1">
        <w:r w:rsidRPr="00A668A7">
          <w:rPr>
            <w:rStyle w:val="Hyperlink"/>
            <w:rFonts w:ascii="Times New Roman" w:hAnsi="Times New Roman" w:cs="Times New Roman"/>
            <w:sz w:val="24"/>
            <w:szCs w:val="24"/>
          </w:rPr>
          <w:t>http://ebookcentral.proquest.com/lib/fhsu/detail.action?docID=5625919</w:t>
        </w:r>
      </w:hyperlink>
    </w:p>
    <w:p w14:paraId="461F3010" w14:textId="6715B93E" w:rsidR="00D51F4F" w:rsidRPr="00D51F4F" w:rsidRDefault="00D51F4F" w:rsidP="00D51F4F">
      <w:pPr>
        <w:ind w:left="1440" w:hanging="720"/>
        <w:rPr>
          <w:rFonts w:ascii="Times New Roman" w:hAnsi="Times New Roman" w:cs="Times New Roman"/>
          <w:sz w:val="24"/>
          <w:szCs w:val="24"/>
        </w:rPr>
      </w:pPr>
      <w:r w:rsidRPr="00D51F4F">
        <w:rPr>
          <w:rFonts w:ascii="Times New Roman" w:hAnsi="Times New Roman" w:cs="Times New Roman"/>
          <w:sz w:val="24"/>
          <w:szCs w:val="24"/>
        </w:rPr>
        <w:t xml:space="preserve">Tracey, D. H., &amp; Morrow, L. M. (2017). </w:t>
      </w:r>
      <w:r w:rsidRPr="00D51F4F">
        <w:rPr>
          <w:rFonts w:ascii="Times New Roman" w:hAnsi="Times New Roman" w:cs="Times New Roman"/>
          <w:i/>
          <w:iCs/>
          <w:sz w:val="24"/>
          <w:szCs w:val="24"/>
        </w:rPr>
        <w:t xml:space="preserve">Lenses on </w:t>
      </w:r>
      <w:r w:rsidR="0041544D">
        <w:rPr>
          <w:rFonts w:ascii="Times New Roman" w:hAnsi="Times New Roman" w:cs="Times New Roman"/>
          <w:i/>
          <w:iCs/>
          <w:sz w:val="24"/>
          <w:szCs w:val="24"/>
        </w:rPr>
        <w:t>r</w:t>
      </w:r>
      <w:r w:rsidRPr="00D51F4F">
        <w:rPr>
          <w:rFonts w:ascii="Times New Roman" w:hAnsi="Times New Roman" w:cs="Times New Roman"/>
          <w:i/>
          <w:iCs/>
          <w:sz w:val="24"/>
          <w:szCs w:val="24"/>
        </w:rPr>
        <w:t xml:space="preserve">eading: An </w:t>
      </w:r>
      <w:r w:rsidR="0041544D">
        <w:rPr>
          <w:rFonts w:ascii="Times New Roman" w:hAnsi="Times New Roman" w:cs="Times New Roman"/>
          <w:i/>
          <w:iCs/>
          <w:sz w:val="24"/>
          <w:szCs w:val="24"/>
        </w:rPr>
        <w:t>i</w:t>
      </w:r>
      <w:r w:rsidRPr="00D51F4F">
        <w:rPr>
          <w:rFonts w:ascii="Times New Roman" w:hAnsi="Times New Roman" w:cs="Times New Roman"/>
          <w:i/>
          <w:iCs/>
          <w:sz w:val="24"/>
          <w:szCs w:val="24"/>
        </w:rPr>
        <w:t xml:space="preserve">ntroduction to </w:t>
      </w:r>
      <w:r w:rsidR="0041544D">
        <w:rPr>
          <w:rFonts w:ascii="Times New Roman" w:hAnsi="Times New Roman" w:cs="Times New Roman"/>
          <w:i/>
          <w:iCs/>
          <w:sz w:val="24"/>
          <w:szCs w:val="24"/>
        </w:rPr>
        <w:t>t</w:t>
      </w:r>
      <w:r w:rsidRPr="00D51F4F">
        <w:rPr>
          <w:rFonts w:ascii="Times New Roman" w:hAnsi="Times New Roman" w:cs="Times New Roman"/>
          <w:i/>
          <w:iCs/>
          <w:sz w:val="24"/>
          <w:szCs w:val="24"/>
        </w:rPr>
        <w:t xml:space="preserve">heories and </w:t>
      </w:r>
      <w:r w:rsidR="0041544D">
        <w:rPr>
          <w:rFonts w:ascii="Times New Roman" w:hAnsi="Times New Roman" w:cs="Times New Roman"/>
          <w:i/>
          <w:iCs/>
          <w:sz w:val="24"/>
          <w:szCs w:val="24"/>
        </w:rPr>
        <w:t>m</w:t>
      </w:r>
      <w:r w:rsidRPr="00D51F4F">
        <w:rPr>
          <w:rFonts w:ascii="Times New Roman" w:hAnsi="Times New Roman" w:cs="Times New Roman"/>
          <w:i/>
          <w:iCs/>
          <w:sz w:val="24"/>
          <w:szCs w:val="24"/>
        </w:rPr>
        <w:t>odels</w:t>
      </w:r>
      <w:r w:rsidR="0041544D">
        <w:rPr>
          <w:rFonts w:ascii="Times New Roman" w:hAnsi="Times New Roman" w:cs="Times New Roman"/>
          <w:sz w:val="24"/>
          <w:szCs w:val="24"/>
        </w:rPr>
        <w:t xml:space="preserve"> (3</w:t>
      </w:r>
      <w:r w:rsidR="0041544D" w:rsidRPr="0041544D">
        <w:rPr>
          <w:rFonts w:ascii="Times New Roman" w:hAnsi="Times New Roman" w:cs="Times New Roman"/>
          <w:sz w:val="24"/>
          <w:szCs w:val="24"/>
        </w:rPr>
        <w:t>rd</w:t>
      </w:r>
      <w:r w:rsidR="0041544D">
        <w:rPr>
          <w:rFonts w:ascii="Times New Roman" w:hAnsi="Times New Roman" w:cs="Times New Roman"/>
          <w:sz w:val="24"/>
          <w:szCs w:val="24"/>
        </w:rPr>
        <w:t xml:space="preserve"> ed.)</w:t>
      </w:r>
      <w:r w:rsidRPr="00D51F4F">
        <w:rPr>
          <w:rFonts w:ascii="Times New Roman" w:hAnsi="Times New Roman" w:cs="Times New Roman"/>
          <w:sz w:val="24"/>
          <w:szCs w:val="24"/>
        </w:rPr>
        <w:t xml:space="preserve">. Guilford. </w:t>
      </w:r>
      <w:hyperlink r:id="rId16" w:history="1">
        <w:r w:rsidRPr="00D51F4F">
          <w:rPr>
            <w:rStyle w:val="Hyperlink"/>
            <w:rFonts w:ascii="Times New Roman" w:hAnsi="Times New Roman" w:cs="Times New Roman"/>
            <w:sz w:val="24"/>
            <w:szCs w:val="24"/>
          </w:rPr>
          <w:t>http://ebookcentral.proquest.com/lib/fhsu/detail.action?docID=4844823</w:t>
        </w:r>
      </w:hyperlink>
    </w:p>
    <w:p w14:paraId="1F0A60F9" w14:textId="77777777" w:rsidR="005A2790" w:rsidRDefault="005A2790" w:rsidP="001F4185">
      <w:pPr>
        <w:ind w:left="1440" w:hanging="720"/>
        <w:rPr>
          <w:rFonts w:ascii="Times New Roman" w:hAnsi="Times New Roman" w:cs="Times New Roman"/>
          <w:sz w:val="24"/>
          <w:szCs w:val="24"/>
        </w:rPr>
      </w:pPr>
    </w:p>
    <w:p w14:paraId="511BB99B" w14:textId="77777777" w:rsidR="007E519B" w:rsidRPr="007E519B" w:rsidRDefault="007E519B" w:rsidP="007E519B">
      <w:pPr>
        <w:rPr>
          <w:rFonts w:ascii="Times New Roman" w:hAnsi="Times New Roman" w:cs="Times New Roman"/>
          <w:b/>
          <w:bCs/>
          <w:i/>
          <w:iCs/>
          <w:sz w:val="24"/>
          <w:szCs w:val="24"/>
        </w:rPr>
      </w:pPr>
      <w:r w:rsidRPr="007E519B">
        <w:rPr>
          <w:rFonts w:ascii="Times New Roman" w:hAnsi="Times New Roman" w:cs="Times New Roman"/>
          <w:b/>
          <w:bCs/>
          <w:i/>
          <w:iCs/>
          <w:sz w:val="24"/>
          <w:szCs w:val="24"/>
        </w:rPr>
        <w:t>Technology Requirements</w:t>
      </w:r>
    </w:p>
    <w:p w14:paraId="2FAC5E94" w14:textId="1F43F357" w:rsidR="007E519B" w:rsidRPr="007E519B" w:rsidRDefault="007E519B" w:rsidP="007E519B">
      <w:pPr>
        <w:rPr>
          <w:rFonts w:ascii="Times New Roman" w:hAnsi="Times New Roman" w:cs="Times New Roman"/>
          <w:sz w:val="24"/>
          <w:szCs w:val="24"/>
        </w:rPr>
      </w:pPr>
      <w:r w:rsidRPr="007E519B">
        <w:rPr>
          <w:rFonts w:ascii="Times New Roman" w:hAnsi="Times New Roman" w:cs="Times New Roman"/>
          <w:sz w:val="24"/>
          <w:szCs w:val="24"/>
        </w:rPr>
        <w:t>The following are the minimum requirements for accessing and successfully completing this course:</w:t>
      </w:r>
    </w:p>
    <w:p w14:paraId="02B5237E" w14:textId="77777777" w:rsidR="007E519B" w:rsidRPr="007E519B" w:rsidRDefault="007E519B" w:rsidP="007E519B">
      <w:pPr>
        <w:rPr>
          <w:rFonts w:ascii="Times New Roman" w:hAnsi="Times New Roman" w:cs="Times New Roman"/>
          <w:sz w:val="24"/>
          <w:szCs w:val="24"/>
        </w:rPr>
      </w:pPr>
      <w:r w:rsidRPr="007E519B">
        <w:rPr>
          <w:rFonts w:ascii="Times New Roman" w:hAnsi="Times New Roman" w:cs="Times New Roman"/>
          <w:sz w:val="24"/>
          <w:szCs w:val="24"/>
        </w:rPr>
        <w:t>To meet basic security, networking, and upgrade requirements, your computer should be running Windows 7 (or newer) or Mac OS X 10.6 (or newer). High-speed Internet connection (audio/video), an FHSU e-mail account, web camera, and Microsoft Office are required for this course.</w:t>
      </w:r>
    </w:p>
    <w:p w14:paraId="6795DF1B" w14:textId="7A1F5670" w:rsidR="00CE658A" w:rsidRDefault="007E519B" w:rsidP="007E519B">
      <w:pPr>
        <w:rPr>
          <w:rFonts w:ascii="Times New Roman" w:hAnsi="Times New Roman" w:cs="Times New Roman"/>
          <w:sz w:val="24"/>
          <w:szCs w:val="24"/>
        </w:rPr>
      </w:pPr>
      <w:r w:rsidRPr="007E519B">
        <w:rPr>
          <w:rFonts w:ascii="Times New Roman" w:hAnsi="Times New Roman" w:cs="Times New Roman"/>
          <w:sz w:val="24"/>
          <w:szCs w:val="24"/>
        </w:rPr>
        <w:t>For any technology related questions, you may contact Tiger Tech at (785) 628-3478.</w:t>
      </w:r>
    </w:p>
    <w:p w14:paraId="245AEE0B" w14:textId="77777777" w:rsidR="00943504" w:rsidRDefault="00943504" w:rsidP="00761C40">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Caption w:val="Course Description"/>
        <w:tblDescription w:val="Course Description Bar"/>
      </w:tblPr>
      <w:tblGrid>
        <w:gridCol w:w="10075"/>
      </w:tblGrid>
      <w:tr w:rsidR="00326980" w:rsidRPr="00A65CA9" w14:paraId="259A6CC2" w14:textId="77777777" w:rsidTr="00EE3206">
        <w:trPr>
          <w:tblHeader/>
        </w:trPr>
        <w:tc>
          <w:tcPr>
            <w:tcW w:w="10075" w:type="dxa"/>
            <w:shd w:val="clear" w:color="auto" w:fill="FFD966" w:themeFill="accent4" w:themeFillTint="99"/>
            <w:vAlign w:val="center"/>
          </w:tcPr>
          <w:p w14:paraId="057CF39C" w14:textId="4B4E6004" w:rsidR="00326980" w:rsidRPr="00761C40" w:rsidRDefault="00326980" w:rsidP="00B37CC1">
            <w:pPr>
              <w:rPr>
                <w:b/>
              </w:rPr>
            </w:pPr>
            <w:r>
              <w:rPr>
                <w:b/>
              </w:rPr>
              <w:t>4. Course Description</w:t>
            </w:r>
          </w:p>
        </w:tc>
      </w:tr>
    </w:tbl>
    <w:p w14:paraId="6B81D3CC" w14:textId="0B6AB670" w:rsidR="00326980" w:rsidRDefault="00326980" w:rsidP="00761C4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3259BF97" w14:textId="1E2BC1C3" w:rsidR="00326980" w:rsidRDefault="005A5271" w:rsidP="00761C40">
      <w:pPr>
        <w:spacing w:after="0" w:line="240" w:lineRule="auto"/>
        <w:rPr>
          <w:rFonts w:ascii="Times New Roman" w:hAnsi="Times New Roman" w:cs="Times New Roman"/>
          <w:sz w:val="24"/>
          <w:szCs w:val="24"/>
        </w:rPr>
      </w:pPr>
      <w:r w:rsidRPr="005A5271">
        <w:rPr>
          <w:rFonts w:ascii="Times New Roman" w:hAnsi="Times New Roman" w:cs="Times New Roman"/>
          <w:b/>
          <w:sz w:val="24"/>
          <w:szCs w:val="24"/>
        </w:rPr>
        <w:t>Course Catalog Description:</w:t>
      </w:r>
      <w:r>
        <w:rPr>
          <w:rFonts w:ascii="Times New Roman" w:hAnsi="Times New Roman" w:cs="Times New Roman"/>
          <w:sz w:val="24"/>
          <w:szCs w:val="24"/>
        </w:rPr>
        <w:t xml:space="preserve"> </w:t>
      </w:r>
      <w:r w:rsidR="00342FE3" w:rsidRPr="00342FE3">
        <w:rPr>
          <w:rFonts w:ascii="Times New Roman" w:hAnsi="Times New Roman" w:cs="Times New Roman"/>
          <w:sz w:val="24"/>
          <w:szCs w:val="24"/>
        </w:rPr>
        <w:t>Literacy is a complex topic involving many dimensions. Some of these dimensions will be explored in this class as we take our understanding of literacy development, assessment, and instruction beyond merely a Simple View. Candidates will explore the role of ethics and dispositions in literacy assessment and instruction. Candidates will also develop an understanding of the complexities various issues relating to diversity, disability and trauma add to assessing and teaching literacy skills</w:t>
      </w:r>
      <w:r w:rsidR="009E2561">
        <w:rPr>
          <w:rFonts w:ascii="Times New Roman" w:hAnsi="Times New Roman" w:cs="Times New Roman"/>
          <w:sz w:val="24"/>
          <w:szCs w:val="24"/>
        </w:rPr>
        <w:t xml:space="preserve"> and</w:t>
      </w:r>
      <w:r w:rsidR="00342FE3" w:rsidRPr="00342FE3">
        <w:rPr>
          <w:rFonts w:ascii="Times New Roman" w:hAnsi="Times New Roman" w:cs="Times New Roman"/>
          <w:sz w:val="24"/>
          <w:szCs w:val="24"/>
        </w:rPr>
        <w:t xml:space="preserve"> explore the role family and community connections can play in supporting students' literacy development.</w:t>
      </w:r>
    </w:p>
    <w:p w14:paraId="3FB8F0E9" w14:textId="77777777" w:rsidR="00342FE3" w:rsidRDefault="00342FE3" w:rsidP="00761C40">
      <w:pPr>
        <w:spacing w:after="0" w:line="240" w:lineRule="auto"/>
        <w:rPr>
          <w:rFonts w:ascii="Times New Roman" w:hAnsi="Times New Roman" w:cs="Times New Roman"/>
          <w:sz w:val="24"/>
          <w:szCs w:val="24"/>
        </w:rPr>
      </w:pPr>
    </w:p>
    <w:p w14:paraId="6A4E75BD" w14:textId="135D217E" w:rsidR="003114BC" w:rsidRPr="003114BC" w:rsidRDefault="003114BC" w:rsidP="003114BC">
      <w:pPr>
        <w:spacing w:after="0" w:line="240" w:lineRule="auto"/>
        <w:rPr>
          <w:rFonts w:ascii="Times New Roman" w:hAnsi="Times New Roman" w:cs="Times New Roman"/>
          <w:sz w:val="24"/>
          <w:szCs w:val="24"/>
        </w:rPr>
      </w:pPr>
      <w:r w:rsidRPr="003114BC">
        <w:rPr>
          <w:rFonts w:ascii="Times New Roman" w:hAnsi="Times New Roman" w:cs="Times New Roman"/>
          <w:sz w:val="24"/>
          <w:szCs w:val="24"/>
        </w:rPr>
        <w:t>This course is designed to support the following mission statements</w:t>
      </w:r>
      <w:r w:rsidR="005A5271">
        <w:rPr>
          <w:rFonts w:ascii="Times New Roman" w:hAnsi="Times New Roman" w:cs="Times New Roman"/>
          <w:sz w:val="24"/>
          <w:szCs w:val="24"/>
        </w:rPr>
        <w:t>:</w:t>
      </w:r>
    </w:p>
    <w:p w14:paraId="5F07B4D7" w14:textId="77777777" w:rsidR="003114BC" w:rsidRPr="003114BC" w:rsidRDefault="003114BC" w:rsidP="003114BC">
      <w:pPr>
        <w:spacing w:after="0" w:line="240" w:lineRule="auto"/>
        <w:rPr>
          <w:rFonts w:ascii="Times New Roman" w:hAnsi="Times New Roman" w:cs="Times New Roman"/>
          <w:i/>
          <w:sz w:val="24"/>
          <w:szCs w:val="24"/>
        </w:rPr>
      </w:pPr>
    </w:p>
    <w:p w14:paraId="45B18C7F" w14:textId="2B11B176" w:rsidR="003114BC" w:rsidRPr="003114BC" w:rsidRDefault="003114BC" w:rsidP="003114BC">
      <w:pPr>
        <w:spacing w:after="0" w:line="240" w:lineRule="auto"/>
        <w:rPr>
          <w:rFonts w:ascii="Times New Roman" w:hAnsi="Times New Roman" w:cs="Times New Roman"/>
          <w:b/>
          <w:i/>
          <w:sz w:val="24"/>
          <w:szCs w:val="24"/>
        </w:rPr>
      </w:pPr>
      <w:r w:rsidRPr="003114BC">
        <w:rPr>
          <w:rFonts w:ascii="Times New Roman" w:hAnsi="Times New Roman" w:cs="Times New Roman"/>
          <w:b/>
          <w:i/>
          <w:sz w:val="24"/>
          <w:szCs w:val="24"/>
        </w:rPr>
        <w:t>Fort Hays State University Mission Statement</w:t>
      </w:r>
    </w:p>
    <w:p w14:paraId="4767CFA9" w14:textId="77777777" w:rsidR="003114BC" w:rsidRPr="003114BC" w:rsidRDefault="003114BC" w:rsidP="003114BC">
      <w:pPr>
        <w:spacing w:after="0" w:line="240" w:lineRule="auto"/>
        <w:rPr>
          <w:rFonts w:ascii="Times New Roman" w:hAnsi="Times New Roman" w:cs="Times New Roman"/>
          <w:i/>
          <w:sz w:val="24"/>
          <w:szCs w:val="24"/>
        </w:rPr>
      </w:pPr>
      <w:r w:rsidRPr="003114BC">
        <w:rPr>
          <w:rFonts w:ascii="Times New Roman" w:hAnsi="Times New Roman" w:cs="Times New Roman"/>
          <w:sz w:val="24"/>
          <w:szCs w:val="24"/>
        </w:rPr>
        <w:t xml:space="preserve">Fort Hays State University provides accessible quality education to Kansas, the nation, and the world through an innovative community of teacher-scholars and professionals to develop engaged global citizen-leaders. </w:t>
      </w:r>
    </w:p>
    <w:p w14:paraId="749652F8" w14:textId="77777777" w:rsidR="003114BC" w:rsidRPr="003114BC" w:rsidRDefault="003114BC" w:rsidP="003114BC">
      <w:pPr>
        <w:spacing w:after="0" w:line="240" w:lineRule="auto"/>
        <w:rPr>
          <w:rFonts w:ascii="Times New Roman" w:hAnsi="Times New Roman" w:cs="Times New Roman"/>
          <w:sz w:val="24"/>
          <w:szCs w:val="24"/>
        </w:rPr>
      </w:pPr>
    </w:p>
    <w:p w14:paraId="45F9E65C" w14:textId="77777777" w:rsidR="003114BC" w:rsidRPr="003114BC" w:rsidRDefault="003114BC" w:rsidP="003114BC">
      <w:pPr>
        <w:spacing w:after="0" w:line="240" w:lineRule="auto"/>
        <w:rPr>
          <w:rFonts w:ascii="Times New Roman" w:hAnsi="Times New Roman" w:cs="Times New Roman"/>
          <w:b/>
          <w:i/>
          <w:sz w:val="24"/>
          <w:szCs w:val="24"/>
        </w:rPr>
      </w:pPr>
      <w:r w:rsidRPr="003114BC">
        <w:rPr>
          <w:rFonts w:ascii="Times New Roman" w:hAnsi="Times New Roman" w:cs="Times New Roman"/>
          <w:b/>
          <w:i/>
          <w:sz w:val="24"/>
          <w:szCs w:val="24"/>
        </w:rPr>
        <w:t>College of Education Mission Statement</w:t>
      </w:r>
    </w:p>
    <w:p w14:paraId="1F07316A" w14:textId="77777777" w:rsidR="003114BC" w:rsidRPr="003114BC" w:rsidRDefault="003114BC" w:rsidP="003114BC">
      <w:pPr>
        <w:spacing w:after="0" w:line="240" w:lineRule="auto"/>
        <w:rPr>
          <w:rFonts w:ascii="Times New Roman" w:hAnsi="Times New Roman" w:cs="Times New Roman"/>
          <w:i/>
          <w:sz w:val="24"/>
          <w:szCs w:val="24"/>
        </w:rPr>
      </w:pPr>
      <w:r w:rsidRPr="003114BC">
        <w:rPr>
          <w:rFonts w:ascii="Times New Roman" w:hAnsi="Times New Roman" w:cs="Times New Roman"/>
          <w:sz w:val="24"/>
          <w:szCs w:val="24"/>
        </w:rPr>
        <w:t xml:space="preserve">Education professionals prepared in the College of Education at Fort Hays State University will have the technological, </w:t>
      </w:r>
      <w:proofErr w:type="gramStart"/>
      <w:r w:rsidRPr="003114BC">
        <w:rPr>
          <w:rFonts w:ascii="Times New Roman" w:hAnsi="Times New Roman" w:cs="Times New Roman"/>
          <w:sz w:val="24"/>
          <w:szCs w:val="24"/>
        </w:rPr>
        <w:t>pedagogical</w:t>
      </w:r>
      <w:proofErr w:type="gramEnd"/>
      <w:r w:rsidRPr="003114BC">
        <w:rPr>
          <w:rFonts w:ascii="Times New Roman" w:hAnsi="Times New Roman" w:cs="Times New Roman"/>
          <w:sz w:val="24"/>
          <w:szCs w:val="24"/>
        </w:rPr>
        <w:t xml:space="preserve"> and content knowledge, skills, and dispositions to lead, model, teach and collaborate in diverse settings.</w:t>
      </w:r>
    </w:p>
    <w:p w14:paraId="71FF68C0" w14:textId="77777777" w:rsidR="003114BC" w:rsidRPr="003114BC" w:rsidRDefault="003114BC" w:rsidP="003114BC">
      <w:pPr>
        <w:spacing w:after="0" w:line="240" w:lineRule="auto"/>
        <w:rPr>
          <w:rFonts w:ascii="Times New Roman" w:hAnsi="Times New Roman" w:cs="Times New Roman"/>
          <w:sz w:val="24"/>
          <w:szCs w:val="24"/>
        </w:rPr>
      </w:pPr>
    </w:p>
    <w:p w14:paraId="6E628542" w14:textId="77777777" w:rsidR="003114BC" w:rsidRPr="003114BC" w:rsidRDefault="003114BC" w:rsidP="003114BC">
      <w:pPr>
        <w:spacing w:after="0" w:line="240" w:lineRule="auto"/>
        <w:rPr>
          <w:rFonts w:ascii="Times New Roman" w:hAnsi="Times New Roman" w:cs="Times New Roman"/>
          <w:b/>
          <w:i/>
          <w:sz w:val="24"/>
          <w:szCs w:val="24"/>
        </w:rPr>
      </w:pPr>
      <w:r w:rsidRPr="003114BC">
        <w:rPr>
          <w:rFonts w:ascii="Times New Roman" w:hAnsi="Times New Roman" w:cs="Times New Roman"/>
          <w:b/>
          <w:i/>
          <w:sz w:val="24"/>
          <w:szCs w:val="24"/>
        </w:rPr>
        <w:t>Advanced Education Program Department Mission Statement</w:t>
      </w:r>
    </w:p>
    <w:p w14:paraId="549F2A63" w14:textId="77777777" w:rsidR="003114BC" w:rsidRPr="003114BC" w:rsidRDefault="003114BC" w:rsidP="003114BC">
      <w:pPr>
        <w:spacing w:after="0" w:line="240" w:lineRule="auto"/>
        <w:rPr>
          <w:rFonts w:ascii="Times New Roman" w:hAnsi="Times New Roman" w:cs="Times New Roman"/>
          <w:i/>
          <w:sz w:val="24"/>
          <w:szCs w:val="24"/>
        </w:rPr>
      </w:pPr>
      <w:r w:rsidRPr="003114BC">
        <w:rPr>
          <w:rFonts w:ascii="Times New Roman" w:hAnsi="Times New Roman" w:cs="Times New Roman"/>
          <w:sz w:val="24"/>
          <w:szCs w:val="24"/>
        </w:rPr>
        <w:t>The mission of the Advanced Education Department is to prepare 21</w:t>
      </w:r>
      <w:r w:rsidRPr="003114BC">
        <w:rPr>
          <w:rFonts w:ascii="Times New Roman" w:hAnsi="Times New Roman" w:cs="Times New Roman"/>
          <w:sz w:val="24"/>
          <w:szCs w:val="24"/>
          <w:vertAlign w:val="superscript"/>
        </w:rPr>
        <w:t>st</w:t>
      </w:r>
      <w:r w:rsidRPr="003114BC">
        <w:rPr>
          <w:rFonts w:ascii="Times New Roman" w:hAnsi="Times New Roman" w:cs="Times New Roman"/>
          <w:sz w:val="24"/>
          <w:szCs w:val="24"/>
        </w:rPr>
        <w:t xml:space="preserve"> century global leaders who serve in educational and community settings. Degree programs focus on the interaction among innovative technologies, relevant content, </w:t>
      </w:r>
      <w:proofErr w:type="gramStart"/>
      <w:r w:rsidRPr="003114BC">
        <w:rPr>
          <w:rFonts w:ascii="Times New Roman" w:hAnsi="Times New Roman" w:cs="Times New Roman"/>
          <w:sz w:val="24"/>
          <w:szCs w:val="24"/>
        </w:rPr>
        <w:t>diversity</w:t>
      </w:r>
      <w:proofErr w:type="gramEnd"/>
      <w:r w:rsidRPr="003114BC">
        <w:rPr>
          <w:rFonts w:ascii="Times New Roman" w:hAnsi="Times New Roman" w:cs="Times New Roman"/>
          <w:sz w:val="24"/>
          <w:szCs w:val="24"/>
        </w:rPr>
        <w:t xml:space="preserve"> and best practices.</w:t>
      </w:r>
    </w:p>
    <w:p w14:paraId="3817C246" w14:textId="77777777" w:rsidR="00326980" w:rsidRDefault="00326980" w:rsidP="00761C40">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Caption w:val="Course Expectations and Learning Outcomes"/>
        <w:tblDescription w:val="Course Expectations and Learning Outcomes Bar"/>
      </w:tblPr>
      <w:tblGrid>
        <w:gridCol w:w="10075"/>
      </w:tblGrid>
      <w:tr w:rsidR="003114BC" w:rsidRPr="00A65CA9" w14:paraId="74A66078" w14:textId="77777777" w:rsidTr="00EE3206">
        <w:trPr>
          <w:tblHeader/>
        </w:trPr>
        <w:tc>
          <w:tcPr>
            <w:tcW w:w="10075" w:type="dxa"/>
            <w:shd w:val="clear" w:color="auto" w:fill="FFD966" w:themeFill="accent4" w:themeFillTint="99"/>
            <w:vAlign w:val="center"/>
          </w:tcPr>
          <w:p w14:paraId="0AE7AB61" w14:textId="525852FC" w:rsidR="003114BC" w:rsidRPr="00761C40" w:rsidRDefault="003114BC" w:rsidP="00B37CC1">
            <w:pPr>
              <w:rPr>
                <w:b/>
              </w:rPr>
            </w:pPr>
            <w:r>
              <w:rPr>
                <w:b/>
              </w:rPr>
              <w:t>5. Course Expectations and Learning Outcomes</w:t>
            </w:r>
          </w:p>
        </w:tc>
      </w:tr>
    </w:tbl>
    <w:p w14:paraId="1F2B6454" w14:textId="77777777" w:rsidR="003114BC" w:rsidRDefault="003114BC" w:rsidP="00761C40">
      <w:pPr>
        <w:spacing w:after="0" w:line="240" w:lineRule="auto"/>
        <w:rPr>
          <w:rFonts w:ascii="Times New Roman" w:hAnsi="Times New Roman" w:cs="Times New Roman"/>
          <w:sz w:val="24"/>
          <w:szCs w:val="24"/>
        </w:rPr>
      </w:pPr>
    </w:p>
    <w:tbl>
      <w:tblPr>
        <w:tblW w:w="10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5"/>
        <w:gridCol w:w="1170"/>
        <w:gridCol w:w="1530"/>
        <w:gridCol w:w="1260"/>
        <w:gridCol w:w="1535"/>
      </w:tblGrid>
      <w:tr w:rsidR="00BE4C95" w:rsidRPr="00A8086D" w14:paraId="606F1C1F" w14:textId="77777777" w:rsidTr="00CA0C42">
        <w:trPr>
          <w:trHeight w:val="1440"/>
          <w:tblHeader/>
        </w:trPr>
        <w:tc>
          <w:tcPr>
            <w:tcW w:w="4675" w:type="dxa"/>
            <w:tcBorders>
              <w:top w:val="single" w:sz="4" w:space="0" w:color="auto"/>
              <w:left w:val="single" w:sz="4" w:space="0" w:color="auto"/>
              <w:bottom w:val="single" w:sz="4" w:space="0" w:color="auto"/>
              <w:right w:val="single" w:sz="4" w:space="0" w:color="auto"/>
            </w:tcBorders>
            <w:vAlign w:val="center"/>
          </w:tcPr>
          <w:p w14:paraId="00358449" w14:textId="1D5052E9" w:rsidR="00B3686D" w:rsidRPr="00A8086D" w:rsidRDefault="00E26ED6" w:rsidP="00B3686D">
            <w:pPr>
              <w:pStyle w:val="Heading1"/>
              <w:jc w:val="center"/>
              <w:rPr>
                <w:sz w:val="24"/>
                <w:szCs w:val="24"/>
              </w:rPr>
            </w:pPr>
            <w:r>
              <w:rPr>
                <w:rFonts w:ascii="Times New Roman" w:hAnsi="Times New Roman" w:cs="Times New Roman"/>
                <w:sz w:val="24"/>
                <w:szCs w:val="24"/>
              </w:rPr>
              <w:t xml:space="preserve"> </w:t>
            </w:r>
            <w:r w:rsidR="00B3686D" w:rsidRPr="00A8086D">
              <w:rPr>
                <w:sz w:val="24"/>
                <w:szCs w:val="24"/>
              </w:rPr>
              <w:t>Course Objectives</w:t>
            </w:r>
          </w:p>
        </w:tc>
        <w:tc>
          <w:tcPr>
            <w:tcW w:w="1170" w:type="dxa"/>
            <w:tcBorders>
              <w:left w:val="nil"/>
              <w:bottom w:val="single" w:sz="4" w:space="0" w:color="auto"/>
              <w:right w:val="single" w:sz="4" w:space="0" w:color="auto"/>
            </w:tcBorders>
            <w:vAlign w:val="center"/>
          </w:tcPr>
          <w:p w14:paraId="20208D48" w14:textId="77777777" w:rsidR="00B3686D" w:rsidRPr="00B96CEF" w:rsidRDefault="00B3686D" w:rsidP="00B3686D">
            <w:pPr>
              <w:jc w:val="center"/>
              <w:rPr>
                <w:b/>
              </w:rPr>
            </w:pPr>
            <w:r w:rsidRPr="00B96CEF">
              <w:rPr>
                <w:b/>
              </w:rPr>
              <w:t>Shared Values &amp; Beliefs TPACK Elements</w:t>
            </w:r>
          </w:p>
        </w:tc>
        <w:tc>
          <w:tcPr>
            <w:tcW w:w="1530" w:type="dxa"/>
            <w:tcBorders>
              <w:left w:val="single" w:sz="4" w:space="0" w:color="auto"/>
              <w:bottom w:val="single" w:sz="4" w:space="0" w:color="auto"/>
            </w:tcBorders>
            <w:vAlign w:val="center"/>
          </w:tcPr>
          <w:p w14:paraId="1BD8D5CE" w14:textId="3DDBF22F" w:rsidR="00B3686D" w:rsidRPr="00537020" w:rsidRDefault="003608F1" w:rsidP="00537020">
            <w:pPr>
              <w:jc w:val="center"/>
              <w:rPr>
                <w:b/>
                <w:bCs/>
              </w:rPr>
            </w:pPr>
            <w:r w:rsidRPr="00537020">
              <w:rPr>
                <w:b/>
                <w:bCs/>
              </w:rPr>
              <w:t>IDA Knowledge and Practice Standards</w:t>
            </w:r>
          </w:p>
        </w:tc>
        <w:tc>
          <w:tcPr>
            <w:tcW w:w="1260" w:type="dxa"/>
            <w:tcBorders>
              <w:left w:val="nil"/>
            </w:tcBorders>
            <w:vAlign w:val="center"/>
          </w:tcPr>
          <w:p w14:paraId="688F0F1C" w14:textId="77777777" w:rsidR="00B3686D" w:rsidRPr="00B96CEF" w:rsidRDefault="00B3686D" w:rsidP="00537020">
            <w:pPr>
              <w:pStyle w:val="Heading1"/>
              <w:spacing w:before="0" w:after="0"/>
              <w:jc w:val="center"/>
              <w:rPr>
                <w:sz w:val="22"/>
                <w:szCs w:val="22"/>
              </w:rPr>
            </w:pPr>
            <w:proofErr w:type="spellStart"/>
            <w:r w:rsidRPr="00B96CEF">
              <w:rPr>
                <w:sz w:val="22"/>
                <w:szCs w:val="22"/>
              </w:rPr>
              <w:t>InTASC</w:t>
            </w:r>
            <w:proofErr w:type="spellEnd"/>
            <w:r w:rsidRPr="00B96CEF">
              <w:rPr>
                <w:sz w:val="22"/>
                <w:szCs w:val="22"/>
              </w:rPr>
              <w:t xml:space="preserve"> Standards</w:t>
            </w:r>
          </w:p>
        </w:tc>
        <w:tc>
          <w:tcPr>
            <w:tcW w:w="1535" w:type="dxa"/>
            <w:tcBorders>
              <w:left w:val="nil"/>
            </w:tcBorders>
            <w:vAlign w:val="center"/>
          </w:tcPr>
          <w:p w14:paraId="534385C1" w14:textId="77777777" w:rsidR="00B3686D" w:rsidRPr="00B96CEF" w:rsidRDefault="00B3686D" w:rsidP="00537020">
            <w:pPr>
              <w:pStyle w:val="Heading1"/>
              <w:spacing w:before="0" w:after="0"/>
              <w:jc w:val="center"/>
              <w:rPr>
                <w:sz w:val="22"/>
                <w:szCs w:val="22"/>
              </w:rPr>
            </w:pPr>
            <w:r w:rsidRPr="00B96CEF">
              <w:rPr>
                <w:sz w:val="22"/>
                <w:szCs w:val="22"/>
              </w:rPr>
              <w:t>Key Assessments</w:t>
            </w:r>
          </w:p>
        </w:tc>
      </w:tr>
      <w:tr w:rsidR="00BE4C95" w:rsidRPr="00A8086D" w14:paraId="7AB44E56" w14:textId="77777777" w:rsidTr="00BE4C95">
        <w:trPr>
          <w:trHeight w:val="204"/>
        </w:trPr>
        <w:tc>
          <w:tcPr>
            <w:tcW w:w="4675" w:type="dxa"/>
            <w:tcBorders>
              <w:top w:val="nil"/>
            </w:tcBorders>
          </w:tcPr>
          <w:p w14:paraId="4A776D70" w14:textId="31915E06" w:rsidR="00B3686D" w:rsidRPr="006E0623" w:rsidRDefault="0002131E" w:rsidP="006E0623">
            <w:r w:rsidRPr="0002131E">
              <w:t xml:space="preserve">1. Candidates will be able to evaluate their own professional dispositions </w:t>
            </w:r>
            <w:r w:rsidR="007C7D7B">
              <w:t>as well as their</w:t>
            </w:r>
            <w:r w:rsidRPr="0002131E">
              <w:t xml:space="preserve"> responsibilities to students with literacy difficulties and their families.</w:t>
            </w:r>
          </w:p>
        </w:tc>
        <w:tc>
          <w:tcPr>
            <w:tcW w:w="1170" w:type="dxa"/>
            <w:tcBorders>
              <w:top w:val="single" w:sz="4" w:space="0" w:color="auto"/>
            </w:tcBorders>
          </w:tcPr>
          <w:p w14:paraId="62AE50BB" w14:textId="5BD72F35" w:rsidR="00B3686D" w:rsidRPr="00A8086D" w:rsidRDefault="003B703F" w:rsidP="004825F1">
            <w:pPr>
              <w:rPr>
                <w:sz w:val="24"/>
                <w:szCs w:val="24"/>
              </w:rPr>
            </w:pPr>
            <w:r>
              <w:rPr>
                <w:sz w:val="24"/>
                <w:szCs w:val="24"/>
              </w:rPr>
              <w:t>PK</w:t>
            </w:r>
          </w:p>
        </w:tc>
        <w:tc>
          <w:tcPr>
            <w:tcW w:w="1530" w:type="dxa"/>
            <w:tcBorders>
              <w:top w:val="single" w:sz="4" w:space="0" w:color="auto"/>
            </w:tcBorders>
          </w:tcPr>
          <w:p w14:paraId="545BF71D" w14:textId="5789C950" w:rsidR="00B3686D" w:rsidRPr="00A8086D" w:rsidRDefault="00EB7572" w:rsidP="004825F1">
            <w:pPr>
              <w:rPr>
                <w:sz w:val="24"/>
                <w:szCs w:val="24"/>
              </w:rPr>
            </w:pPr>
            <w:r>
              <w:rPr>
                <w:sz w:val="24"/>
                <w:szCs w:val="24"/>
              </w:rPr>
              <w:t>5</w:t>
            </w:r>
          </w:p>
        </w:tc>
        <w:tc>
          <w:tcPr>
            <w:tcW w:w="1260" w:type="dxa"/>
          </w:tcPr>
          <w:p w14:paraId="672403ED" w14:textId="247D1361" w:rsidR="00B3686D" w:rsidRDefault="0007637E" w:rsidP="004825F1">
            <w:pPr>
              <w:rPr>
                <w:sz w:val="24"/>
                <w:szCs w:val="24"/>
              </w:rPr>
            </w:pPr>
            <w:r>
              <w:rPr>
                <w:sz w:val="24"/>
                <w:szCs w:val="24"/>
              </w:rPr>
              <w:t>4</w:t>
            </w:r>
          </w:p>
        </w:tc>
        <w:tc>
          <w:tcPr>
            <w:tcW w:w="1535" w:type="dxa"/>
          </w:tcPr>
          <w:p w14:paraId="6BB7869E" w14:textId="7C72FC39" w:rsidR="00B3686D" w:rsidRDefault="00394B33" w:rsidP="002906BD">
            <w:pPr>
              <w:spacing w:after="0" w:line="240" w:lineRule="auto"/>
              <w:rPr>
                <w:sz w:val="24"/>
                <w:szCs w:val="24"/>
              </w:rPr>
            </w:pPr>
            <w:r>
              <w:rPr>
                <w:sz w:val="24"/>
                <w:szCs w:val="24"/>
              </w:rPr>
              <w:t>Ethics Presentation</w:t>
            </w:r>
          </w:p>
        </w:tc>
      </w:tr>
      <w:tr w:rsidR="002906BD" w:rsidRPr="00A8086D" w14:paraId="144C5ACD" w14:textId="77777777" w:rsidTr="00BE4C95">
        <w:trPr>
          <w:trHeight w:val="204"/>
        </w:trPr>
        <w:tc>
          <w:tcPr>
            <w:tcW w:w="4675" w:type="dxa"/>
          </w:tcPr>
          <w:p w14:paraId="3668E0EA" w14:textId="60841D1B" w:rsidR="002906BD" w:rsidRPr="006E0623" w:rsidRDefault="000E2A97" w:rsidP="002906BD">
            <w:r w:rsidRPr="000E2A97">
              <w:t xml:space="preserve">2. Candidates will be able to identify how literacy </w:t>
            </w:r>
            <w:r w:rsidR="00466A75">
              <w:t>instruction</w:t>
            </w:r>
            <w:r w:rsidRPr="000E2A97">
              <w:t xml:space="preserve"> and </w:t>
            </w:r>
            <w:r w:rsidR="00466A75">
              <w:t xml:space="preserve">student </w:t>
            </w:r>
            <w:r w:rsidRPr="000E2A97">
              <w:t>diversity intersect for PreK-12 students</w:t>
            </w:r>
            <w:r w:rsidR="00587658">
              <w:t>,</w:t>
            </w:r>
            <w:r w:rsidRPr="000E2A97">
              <w:t xml:space="preserve"> and </w:t>
            </w:r>
            <w:r w:rsidR="00587658">
              <w:t xml:space="preserve">candidates will be able to </w:t>
            </w:r>
            <w:r w:rsidRPr="000E2A97">
              <w:t>plan instruction that reflects that understanding.</w:t>
            </w:r>
          </w:p>
        </w:tc>
        <w:tc>
          <w:tcPr>
            <w:tcW w:w="1170" w:type="dxa"/>
          </w:tcPr>
          <w:p w14:paraId="7089362A" w14:textId="1024F4C3" w:rsidR="002906BD" w:rsidRPr="00A8086D" w:rsidRDefault="00B33144" w:rsidP="002906BD">
            <w:pPr>
              <w:rPr>
                <w:sz w:val="24"/>
                <w:szCs w:val="24"/>
              </w:rPr>
            </w:pPr>
            <w:r>
              <w:rPr>
                <w:sz w:val="24"/>
                <w:szCs w:val="24"/>
              </w:rPr>
              <w:t xml:space="preserve">TPACK, </w:t>
            </w:r>
            <w:r w:rsidR="00C91F20">
              <w:rPr>
                <w:sz w:val="24"/>
                <w:szCs w:val="24"/>
              </w:rPr>
              <w:t xml:space="preserve">TCK, </w:t>
            </w:r>
            <w:r w:rsidR="00CE6001">
              <w:rPr>
                <w:sz w:val="24"/>
                <w:szCs w:val="24"/>
              </w:rPr>
              <w:t>PCK</w:t>
            </w:r>
          </w:p>
        </w:tc>
        <w:tc>
          <w:tcPr>
            <w:tcW w:w="1530" w:type="dxa"/>
          </w:tcPr>
          <w:p w14:paraId="5AEFDC32" w14:textId="7CD86184" w:rsidR="002906BD" w:rsidRPr="00A8086D" w:rsidRDefault="00C97E62" w:rsidP="002906BD">
            <w:pPr>
              <w:rPr>
                <w:sz w:val="24"/>
                <w:szCs w:val="24"/>
              </w:rPr>
            </w:pPr>
            <w:r>
              <w:rPr>
                <w:sz w:val="24"/>
                <w:szCs w:val="24"/>
              </w:rPr>
              <w:t>3,</w:t>
            </w:r>
            <w:r w:rsidR="001703D7">
              <w:rPr>
                <w:sz w:val="24"/>
                <w:szCs w:val="24"/>
              </w:rPr>
              <w:t xml:space="preserve"> 4,</w:t>
            </w:r>
            <w:r>
              <w:rPr>
                <w:sz w:val="24"/>
                <w:szCs w:val="24"/>
              </w:rPr>
              <w:t xml:space="preserve"> 5</w:t>
            </w:r>
          </w:p>
        </w:tc>
        <w:tc>
          <w:tcPr>
            <w:tcW w:w="1260" w:type="dxa"/>
          </w:tcPr>
          <w:p w14:paraId="3EDF5C94" w14:textId="379D512D" w:rsidR="002906BD" w:rsidRDefault="00B246F2" w:rsidP="002906BD">
            <w:pPr>
              <w:rPr>
                <w:sz w:val="24"/>
                <w:szCs w:val="24"/>
              </w:rPr>
            </w:pPr>
            <w:r>
              <w:rPr>
                <w:sz w:val="24"/>
                <w:szCs w:val="24"/>
              </w:rPr>
              <w:t>1, 2, 3</w:t>
            </w:r>
            <w:r w:rsidR="00D65DCE">
              <w:rPr>
                <w:sz w:val="24"/>
                <w:szCs w:val="24"/>
              </w:rPr>
              <w:t>, 4</w:t>
            </w:r>
          </w:p>
        </w:tc>
        <w:tc>
          <w:tcPr>
            <w:tcW w:w="1535" w:type="dxa"/>
          </w:tcPr>
          <w:p w14:paraId="19EF819E" w14:textId="64A3BFE1" w:rsidR="002906BD" w:rsidRDefault="00394B33" w:rsidP="002906BD">
            <w:pPr>
              <w:spacing w:after="0" w:line="240" w:lineRule="auto"/>
              <w:rPr>
                <w:sz w:val="24"/>
                <w:szCs w:val="24"/>
              </w:rPr>
            </w:pPr>
            <w:r>
              <w:rPr>
                <w:sz w:val="24"/>
                <w:szCs w:val="24"/>
              </w:rPr>
              <w:t>Diverse Book Guides</w:t>
            </w:r>
          </w:p>
        </w:tc>
      </w:tr>
      <w:tr w:rsidR="002906BD" w:rsidRPr="00A8086D" w14:paraId="5E1FDA8F" w14:textId="77777777" w:rsidTr="00BE4C95">
        <w:trPr>
          <w:trHeight w:val="204"/>
        </w:trPr>
        <w:tc>
          <w:tcPr>
            <w:tcW w:w="4675" w:type="dxa"/>
          </w:tcPr>
          <w:p w14:paraId="09FCAF02" w14:textId="32F49228" w:rsidR="002906BD" w:rsidRPr="006E0623" w:rsidRDefault="006A21A4" w:rsidP="002906BD">
            <w:r w:rsidRPr="006A21A4">
              <w:t xml:space="preserve">3. Candidates will be able to explain how trauma </w:t>
            </w:r>
            <w:r w:rsidR="009118DC">
              <w:t xml:space="preserve">and disabilities </w:t>
            </w:r>
            <w:r w:rsidRPr="006A21A4">
              <w:t>impact literacy learning and plan instruction that reflects that understanding.</w:t>
            </w:r>
          </w:p>
        </w:tc>
        <w:tc>
          <w:tcPr>
            <w:tcW w:w="1170" w:type="dxa"/>
          </w:tcPr>
          <w:p w14:paraId="3DD29F44" w14:textId="269C6142" w:rsidR="002906BD" w:rsidRPr="00A8086D" w:rsidRDefault="00952437" w:rsidP="002906BD">
            <w:pPr>
              <w:rPr>
                <w:sz w:val="24"/>
                <w:szCs w:val="24"/>
              </w:rPr>
            </w:pPr>
            <w:r>
              <w:rPr>
                <w:sz w:val="24"/>
                <w:szCs w:val="24"/>
              </w:rPr>
              <w:t>TPACK, TCK</w:t>
            </w:r>
          </w:p>
        </w:tc>
        <w:tc>
          <w:tcPr>
            <w:tcW w:w="1530" w:type="dxa"/>
          </w:tcPr>
          <w:p w14:paraId="5434CEBD" w14:textId="43B60D14" w:rsidR="002906BD" w:rsidRPr="00A8086D" w:rsidRDefault="00C13DCF" w:rsidP="002906BD">
            <w:pPr>
              <w:rPr>
                <w:sz w:val="24"/>
                <w:szCs w:val="24"/>
              </w:rPr>
            </w:pPr>
            <w:r>
              <w:rPr>
                <w:sz w:val="24"/>
                <w:szCs w:val="24"/>
              </w:rPr>
              <w:t xml:space="preserve">1, </w:t>
            </w:r>
            <w:r w:rsidR="001703D7">
              <w:rPr>
                <w:sz w:val="24"/>
                <w:szCs w:val="24"/>
              </w:rPr>
              <w:t>2, 4</w:t>
            </w:r>
          </w:p>
        </w:tc>
        <w:tc>
          <w:tcPr>
            <w:tcW w:w="1260" w:type="dxa"/>
          </w:tcPr>
          <w:p w14:paraId="08EC1D1A" w14:textId="6A0D0909" w:rsidR="002906BD" w:rsidRDefault="00D65DCE" w:rsidP="002906BD">
            <w:pPr>
              <w:rPr>
                <w:sz w:val="24"/>
                <w:szCs w:val="24"/>
              </w:rPr>
            </w:pPr>
            <w:r>
              <w:rPr>
                <w:sz w:val="24"/>
                <w:szCs w:val="24"/>
              </w:rPr>
              <w:t>1, 2, 3</w:t>
            </w:r>
          </w:p>
        </w:tc>
        <w:tc>
          <w:tcPr>
            <w:tcW w:w="1535" w:type="dxa"/>
          </w:tcPr>
          <w:p w14:paraId="65252C42" w14:textId="322584F1" w:rsidR="002906BD" w:rsidRDefault="00C62A7B" w:rsidP="002906BD">
            <w:pPr>
              <w:spacing w:after="0" w:line="240" w:lineRule="auto"/>
              <w:rPr>
                <w:sz w:val="24"/>
                <w:szCs w:val="24"/>
              </w:rPr>
            </w:pPr>
            <w:r>
              <w:rPr>
                <w:sz w:val="24"/>
                <w:szCs w:val="24"/>
              </w:rPr>
              <w:t>Intervention Plan</w:t>
            </w:r>
          </w:p>
        </w:tc>
      </w:tr>
      <w:tr w:rsidR="002906BD" w:rsidRPr="00A8086D" w14:paraId="3AC6D43E" w14:textId="77777777" w:rsidTr="00BE4C95">
        <w:trPr>
          <w:trHeight w:val="204"/>
        </w:trPr>
        <w:tc>
          <w:tcPr>
            <w:tcW w:w="4675" w:type="dxa"/>
          </w:tcPr>
          <w:p w14:paraId="40CEAD9C" w14:textId="1F80C561" w:rsidR="002906BD" w:rsidRPr="004A3C81" w:rsidRDefault="00FF323B" w:rsidP="002906BD">
            <w:r w:rsidRPr="00FF323B">
              <w:t>4. Candidates will be able to analyze the roles of families and community connections in PreK-12 students' literacy development and support interactions to benefit student learning.</w:t>
            </w:r>
          </w:p>
        </w:tc>
        <w:tc>
          <w:tcPr>
            <w:tcW w:w="1170" w:type="dxa"/>
          </w:tcPr>
          <w:p w14:paraId="53E70127" w14:textId="3D34F7BB" w:rsidR="002906BD" w:rsidRPr="00A8086D" w:rsidRDefault="0082564E" w:rsidP="002906BD">
            <w:pPr>
              <w:rPr>
                <w:sz w:val="24"/>
                <w:szCs w:val="24"/>
              </w:rPr>
            </w:pPr>
            <w:r>
              <w:rPr>
                <w:sz w:val="24"/>
                <w:szCs w:val="24"/>
              </w:rPr>
              <w:t xml:space="preserve">TPACK, </w:t>
            </w:r>
            <w:r w:rsidR="00AA3206">
              <w:rPr>
                <w:sz w:val="24"/>
                <w:szCs w:val="24"/>
              </w:rPr>
              <w:t>TPK</w:t>
            </w:r>
          </w:p>
        </w:tc>
        <w:tc>
          <w:tcPr>
            <w:tcW w:w="1530" w:type="dxa"/>
          </w:tcPr>
          <w:p w14:paraId="602419F2" w14:textId="22E1CAA7" w:rsidR="002906BD" w:rsidRPr="00A8086D" w:rsidRDefault="008C0886" w:rsidP="002906BD">
            <w:pPr>
              <w:rPr>
                <w:sz w:val="24"/>
                <w:szCs w:val="24"/>
              </w:rPr>
            </w:pPr>
            <w:r>
              <w:rPr>
                <w:sz w:val="24"/>
                <w:szCs w:val="24"/>
              </w:rPr>
              <w:t>2, 5</w:t>
            </w:r>
          </w:p>
        </w:tc>
        <w:tc>
          <w:tcPr>
            <w:tcW w:w="1260" w:type="dxa"/>
          </w:tcPr>
          <w:p w14:paraId="64043E84" w14:textId="266CA2B7" w:rsidR="002906BD" w:rsidRDefault="00A01C4E" w:rsidP="002906BD">
            <w:pPr>
              <w:rPr>
                <w:sz w:val="24"/>
                <w:szCs w:val="24"/>
              </w:rPr>
            </w:pPr>
            <w:r>
              <w:rPr>
                <w:sz w:val="24"/>
                <w:szCs w:val="24"/>
              </w:rPr>
              <w:t>1, 4</w:t>
            </w:r>
          </w:p>
        </w:tc>
        <w:tc>
          <w:tcPr>
            <w:tcW w:w="1535" w:type="dxa"/>
          </w:tcPr>
          <w:p w14:paraId="11DF337C" w14:textId="79F3BCC2" w:rsidR="002906BD" w:rsidRDefault="00C62A7B" w:rsidP="002906BD">
            <w:pPr>
              <w:spacing w:after="0" w:line="240" w:lineRule="auto"/>
              <w:rPr>
                <w:sz w:val="24"/>
                <w:szCs w:val="24"/>
              </w:rPr>
            </w:pPr>
            <w:r>
              <w:rPr>
                <w:sz w:val="24"/>
                <w:szCs w:val="24"/>
              </w:rPr>
              <w:t>Case Study Analysis</w:t>
            </w:r>
          </w:p>
        </w:tc>
      </w:tr>
      <w:tr w:rsidR="00C62A7B" w:rsidRPr="00A8086D" w14:paraId="05D4F207" w14:textId="77777777" w:rsidTr="00BE4C95">
        <w:trPr>
          <w:trHeight w:val="204"/>
        </w:trPr>
        <w:tc>
          <w:tcPr>
            <w:tcW w:w="4675" w:type="dxa"/>
          </w:tcPr>
          <w:p w14:paraId="18C19BAF" w14:textId="27BC1607" w:rsidR="00C62A7B" w:rsidRPr="00FF323B" w:rsidRDefault="006A7BB7" w:rsidP="002906BD">
            <w:r>
              <w:t xml:space="preserve">5. </w:t>
            </w:r>
            <w:r w:rsidR="003E168B">
              <w:t xml:space="preserve">Candidates will be able to </w:t>
            </w:r>
            <w:r>
              <w:t xml:space="preserve">plan instruction to support student’s </w:t>
            </w:r>
            <w:r w:rsidR="00080039">
              <w:t>engagement with reading and motivation to read.</w:t>
            </w:r>
          </w:p>
        </w:tc>
        <w:tc>
          <w:tcPr>
            <w:tcW w:w="1170" w:type="dxa"/>
          </w:tcPr>
          <w:p w14:paraId="567E3FA5" w14:textId="77777777" w:rsidR="00C62A7B" w:rsidRDefault="00C62A7B" w:rsidP="002906BD">
            <w:pPr>
              <w:rPr>
                <w:sz w:val="24"/>
                <w:szCs w:val="24"/>
              </w:rPr>
            </w:pPr>
          </w:p>
        </w:tc>
        <w:tc>
          <w:tcPr>
            <w:tcW w:w="1530" w:type="dxa"/>
          </w:tcPr>
          <w:p w14:paraId="445C8A30" w14:textId="6976246D" w:rsidR="00C62A7B" w:rsidRDefault="00C13DCF" w:rsidP="002906BD">
            <w:pPr>
              <w:rPr>
                <w:sz w:val="24"/>
                <w:szCs w:val="24"/>
              </w:rPr>
            </w:pPr>
            <w:r>
              <w:rPr>
                <w:sz w:val="24"/>
                <w:szCs w:val="24"/>
              </w:rPr>
              <w:t xml:space="preserve">1, </w:t>
            </w:r>
            <w:r w:rsidR="00C76CA3">
              <w:rPr>
                <w:sz w:val="24"/>
                <w:szCs w:val="24"/>
              </w:rPr>
              <w:t>2</w:t>
            </w:r>
          </w:p>
        </w:tc>
        <w:tc>
          <w:tcPr>
            <w:tcW w:w="1260" w:type="dxa"/>
          </w:tcPr>
          <w:p w14:paraId="2D2E26D6" w14:textId="13C6E65C" w:rsidR="00C62A7B" w:rsidRDefault="008701DB" w:rsidP="002906BD">
            <w:pPr>
              <w:rPr>
                <w:sz w:val="24"/>
                <w:szCs w:val="24"/>
              </w:rPr>
            </w:pPr>
            <w:r>
              <w:rPr>
                <w:sz w:val="24"/>
                <w:szCs w:val="24"/>
              </w:rPr>
              <w:t>1, 2, 3</w:t>
            </w:r>
          </w:p>
        </w:tc>
        <w:tc>
          <w:tcPr>
            <w:tcW w:w="1535" w:type="dxa"/>
          </w:tcPr>
          <w:p w14:paraId="5E949996" w14:textId="1BD447CE" w:rsidR="00C62A7B" w:rsidRDefault="00080039" w:rsidP="002906BD">
            <w:pPr>
              <w:spacing w:after="0" w:line="240" w:lineRule="auto"/>
              <w:rPr>
                <w:sz w:val="24"/>
                <w:szCs w:val="24"/>
              </w:rPr>
            </w:pPr>
            <w:r>
              <w:rPr>
                <w:sz w:val="24"/>
                <w:szCs w:val="24"/>
              </w:rPr>
              <w:t>Diverse Book Guides</w:t>
            </w:r>
          </w:p>
        </w:tc>
      </w:tr>
      <w:tr w:rsidR="00C62A7B" w:rsidRPr="00A8086D" w14:paraId="140F82DE" w14:textId="77777777" w:rsidTr="00BE4C95">
        <w:trPr>
          <w:trHeight w:val="204"/>
        </w:trPr>
        <w:tc>
          <w:tcPr>
            <w:tcW w:w="4675" w:type="dxa"/>
          </w:tcPr>
          <w:p w14:paraId="51F7FC82" w14:textId="73EA47F8" w:rsidR="00C62A7B" w:rsidRPr="00FF323B" w:rsidRDefault="006A7BB7" w:rsidP="002906BD">
            <w:r>
              <w:lastRenderedPageBreak/>
              <w:t>6</w:t>
            </w:r>
            <w:r w:rsidR="003E168B">
              <w:t xml:space="preserve">. Candidates will be able to analyze classroom and building assessment, data analysis, and intervention practices and routines </w:t>
            </w:r>
            <w:proofErr w:type="gramStart"/>
            <w:r w:rsidR="003E168B">
              <w:t>in order to</w:t>
            </w:r>
            <w:proofErr w:type="gramEnd"/>
            <w:r w:rsidR="003E168B">
              <w:t xml:space="preserve"> determine strengths and weaknesses and to make recommendations for improvement.</w:t>
            </w:r>
          </w:p>
        </w:tc>
        <w:tc>
          <w:tcPr>
            <w:tcW w:w="1170" w:type="dxa"/>
          </w:tcPr>
          <w:p w14:paraId="319EDD78" w14:textId="749D4B90" w:rsidR="00C62A7B" w:rsidRDefault="002A1E06" w:rsidP="002906BD">
            <w:pPr>
              <w:rPr>
                <w:sz w:val="24"/>
                <w:szCs w:val="24"/>
              </w:rPr>
            </w:pPr>
            <w:r>
              <w:rPr>
                <w:sz w:val="24"/>
                <w:szCs w:val="24"/>
              </w:rPr>
              <w:t>T</w:t>
            </w:r>
            <w:r w:rsidR="002258F8">
              <w:rPr>
                <w:sz w:val="24"/>
                <w:szCs w:val="24"/>
              </w:rPr>
              <w:t xml:space="preserve">PACK, </w:t>
            </w:r>
            <w:r w:rsidR="00741F46">
              <w:rPr>
                <w:sz w:val="24"/>
                <w:szCs w:val="24"/>
              </w:rPr>
              <w:t>PCK, PK, TPK</w:t>
            </w:r>
          </w:p>
        </w:tc>
        <w:tc>
          <w:tcPr>
            <w:tcW w:w="1530" w:type="dxa"/>
          </w:tcPr>
          <w:p w14:paraId="36A3210E" w14:textId="4ABEE9FA" w:rsidR="00C62A7B" w:rsidRDefault="00C76CA3" w:rsidP="002906BD">
            <w:pPr>
              <w:rPr>
                <w:sz w:val="24"/>
                <w:szCs w:val="24"/>
              </w:rPr>
            </w:pPr>
            <w:r>
              <w:rPr>
                <w:sz w:val="24"/>
                <w:szCs w:val="24"/>
              </w:rPr>
              <w:t>1, 2, 3, 4, 5</w:t>
            </w:r>
          </w:p>
        </w:tc>
        <w:tc>
          <w:tcPr>
            <w:tcW w:w="1260" w:type="dxa"/>
          </w:tcPr>
          <w:p w14:paraId="2B37F579" w14:textId="593594FE" w:rsidR="00C62A7B" w:rsidRDefault="00AE1A46" w:rsidP="002906BD">
            <w:pPr>
              <w:rPr>
                <w:sz w:val="24"/>
                <w:szCs w:val="24"/>
              </w:rPr>
            </w:pPr>
            <w:r>
              <w:rPr>
                <w:sz w:val="24"/>
                <w:szCs w:val="24"/>
              </w:rPr>
              <w:t>1, 3, 4</w:t>
            </w:r>
          </w:p>
        </w:tc>
        <w:tc>
          <w:tcPr>
            <w:tcW w:w="1535" w:type="dxa"/>
          </w:tcPr>
          <w:p w14:paraId="1CD0DF34" w14:textId="3C11479A" w:rsidR="00C62A7B" w:rsidRDefault="00F9076B" w:rsidP="002906BD">
            <w:pPr>
              <w:spacing w:after="0" w:line="240" w:lineRule="auto"/>
              <w:rPr>
                <w:sz w:val="24"/>
                <w:szCs w:val="24"/>
              </w:rPr>
            </w:pPr>
            <w:r>
              <w:rPr>
                <w:sz w:val="24"/>
                <w:szCs w:val="24"/>
              </w:rPr>
              <w:t>Data-Driven Instruction Evaluation &amp; Response Plan</w:t>
            </w:r>
          </w:p>
        </w:tc>
      </w:tr>
    </w:tbl>
    <w:p w14:paraId="1E7E59FE" w14:textId="77777777" w:rsidR="006B5C6B" w:rsidRDefault="006B5C6B" w:rsidP="00761C40">
      <w:pPr>
        <w:spacing w:after="0" w:line="240" w:lineRule="auto"/>
        <w:rPr>
          <w:rFonts w:ascii="Times New Roman" w:hAnsi="Times New Roman" w:cs="Times New Roman"/>
          <w:sz w:val="24"/>
          <w:szCs w:val="24"/>
        </w:rPr>
      </w:pPr>
    </w:p>
    <w:p w14:paraId="456FEE21" w14:textId="304D8E81" w:rsidR="00BE4C95" w:rsidRPr="00BE4C95" w:rsidRDefault="00BE4C95" w:rsidP="00BE4C95">
      <w:pPr>
        <w:spacing w:after="0" w:line="240" w:lineRule="auto"/>
        <w:rPr>
          <w:rFonts w:ascii="Times New Roman" w:hAnsi="Times New Roman" w:cs="Times New Roman"/>
          <w:b/>
          <w:sz w:val="24"/>
          <w:szCs w:val="24"/>
        </w:rPr>
      </w:pPr>
      <w:r w:rsidRPr="00BE4C95">
        <w:rPr>
          <w:rFonts w:ascii="Times New Roman" w:hAnsi="Times New Roman" w:cs="Times New Roman"/>
          <w:b/>
          <w:sz w:val="24"/>
          <w:szCs w:val="24"/>
        </w:rPr>
        <w:t>P</w:t>
      </w:r>
      <w:r w:rsidR="007D1B8B">
        <w:rPr>
          <w:rFonts w:ascii="Times New Roman" w:hAnsi="Times New Roman" w:cs="Times New Roman"/>
          <w:b/>
          <w:sz w:val="24"/>
          <w:szCs w:val="24"/>
        </w:rPr>
        <w:t>rofessional Standards</w:t>
      </w:r>
      <w:r w:rsidRPr="00BE4C95">
        <w:rPr>
          <w:rFonts w:ascii="Times New Roman" w:hAnsi="Times New Roman" w:cs="Times New Roman"/>
          <w:b/>
          <w:sz w:val="24"/>
          <w:szCs w:val="24"/>
        </w:rPr>
        <w:t>:</w:t>
      </w:r>
    </w:p>
    <w:p w14:paraId="749FF997" w14:textId="495FFF21" w:rsidR="001D3683" w:rsidRPr="00E07EA4" w:rsidRDefault="00BE4C95" w:rsidP="001D3683">
      <w:pPr>
        <w:spacing w:after="0" w:line="240" w:lineRule="auto"/>
        <w:rPr>
          <w:rFonts w:ascii="Times New Roman" w:hAnsi="Times New Roman" w:cs="Times New Roman"/>
          <w:sz w:val="24"/>
          <w:szCs w:val="24"/>
        </w:rPr>
      </w:pPr>
      <w:r w:rsidRPr="007D1B8B">
        <w:rPr>
          <w:rFonts w:ascii="Times New Roman" w:hAnsi="Times New Roman" w:cs="Times New Roman"/>
          <w:sz w:val="24"/>
          <w:szCs w:val="24"/>
        </w:rPr>
        <w:t xml:space="preserve">This </w:t>
      </w:r>
      <w:r w:rsidR="000B1DA2">
        <w:rPr>
          <w:rFonts w:ascii="Times New Roman" w:hAnsi="Times New Roman" w:cs="Times New Roman"/>
          <w:sz w:val="24"/>
          <w:szCs w:val="24"/>
        </w:rPr>
        <w:t>course is aligned with the</w:t>
      </w:r>
      <w:r w:rsidR="000D08CE">
        <w:rPr>
          <w:rFonts w:ascii="Times New Roman" w:hAnsi="Times New Roman" w:cs="Times New Roman"/>
          <w:sz w:val="24"/>
          <w:szCs w:val="24"/>
        </w:rPr>
        <w:t xml:space="preserve"> following</w:t>
      </w:r>
      <w:r w:rsidR="000B1DA2">
        <w:rPr>
          <w:rFonts w:ascii="Times New Roman" w:hAnsi="Times New Roman" w:cs="Times New Roman"/>
          <w:sz w:val="24"/>
          <w:szCs w:val="24"/>
        </w:rPr>
        <w:t xml:space="preserve"> </w:t>
      </w:r>
      <w:hyperlink r:id="rId17" w:history="1">
        <w:r w:rsidR="000B1DA2" w:rsidRPr="009F0192">
          <w:rPr>
            <w:rStyle w:val="Hyperlink"/>
            <w:rFonts w:ascii="Times New Roman" w:hAnsi="Times New Roman" w:cs="Times New Roman"/>
            <w:sz w:val="24"/>
            <w:szCs w:val="24"/>
          </w:rPr>
          <w:t xml:space="preserve">International Dyslexia Association </w:t>
        </w:r>
        <w:r w:rsidR="003608F1">
          <w:rPr>
            <w:rStyle w:val="Hyperlink"/>
            <w:rFonts w:ascii="Times New Roman" w:hAnsi="Times New Roman" w:cs="Times New Roman"/>
            <w:sz w:val="24"/>
            <w:szCs w:val="24"/>
          </w:rPr>
          <w:t xml:space="preserve">(IDA) </w:t>
        </w:r>
        <w:r w:rsidR="00866F30" w:rsidRPr="009F0192">
          <w:rPr>
            <w:rStyle w:val="Hyperlink"/>
            <w:rFonts w:ascii="Times New Roman" w:hAnsi="Times New Roman" w:cs="Times New Roman"/>
            <w:sz w:val="24"/>
            <w:szCs w:val="24"/>
          </w:rPr>
          <w:t>Knowledge and Practice Standards for Teachers of Reading</w:t>
        </w:r>
      </w:hyperlink>
      <w:r w:rsidR="00866F30">
        <w:rPr>
          <w:rFonts w:ascii="Times New Roman" w:hAnsi="Times New Roman" w:cs="Times New Roman"/>
          <w:sz w:val="24"/>
          <w:szCs w:val="24"/>
        </w:rPr>
        <w:t>.</w:t>
      </w:r>
    </w:p>
    <w:p w14:paraId="4D4C1FF9" w14:textId="0C0F239D" w:rsidR="00BE4C95" w:rsidRDefault="00BE4C95" w:rsidP="00BE4C95">
      <w:pPr>
        <w:spacing w:after="0" w:line="240" w:lineRule="auto"/>
        <w:rPr>
          <w:rFonts w:ascii="Times New Roman" w:hAnsi="Times New Roman" w:cs="Times New Roman"/>
          <w:bCs/>
          <w:sz w:val="24"/>
          <w:szCs w:val="24"/>
        </w:rPr>
      </w:pPr>
    </w:p>
    <w:p w14:paraId="3BD602A2" w14:textId="0654374B" w:rsidR="002F1C29" w:rsidRPr="00537020" w:rsidRDefault="002F1C29" w:rsidP="00BE4C95">
      <w:pPr>
        <w:spacing w:after="0" w:line="240" w:lineRule="auto"/>
        <w:rPr>
          <w:rFonts w:ascii="Times New Roman" w:hAnsi="Times New Roman" w:cs="Times New Roman"/>
          <w:b/>
          <w:sz w:val="24"/>
          <w:szCs w:val="24"/>
        </w:rPr>
      </w:pPr>
      <w:r w:rsidRPr="00537020">
        <w:rPr>
          <w:rFonts w:ascii="Times New Roman" w:hAnsi="Times New Roman" w:cs="Times New Roman"/>
          <w:b/>
          <w:sz w:val="24"/>
          <w:szCs w:val="24"/>
        </w:rPr>
        <w:t>Standard 1: Foundations of Literacy Acquisition</w:t>
      </w:r>
    </w:p>
    <w:p w14:paraId="408CBF49" w14:textId="19F49E85"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1</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U</w:t>
      </w:r>
      <w:r w:rsidRPr="00915984">
        <w:rPr>
          <w:rFonts w:ascii="Times New Roman" w:eastAsia="Times New Roman" w:hAnsi="Times New Roman" w:cs="Times New Roman"/>
          <w:bCs/>
          <w:sz w:val="24"/>
          <w:szCs w:val="24"/>
        </w:rPr>
        <w:t>nderstand the (5) language processing requirements of proficient reading and writing: phonological, orthographic, semantic, syntactic, discourse. (IDA 1.1) </w:t>
      </w:r>
    </w:p>
    <w:p w14:paraId="72933167" w14:textId="26205F5C"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2</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U</w:t>
      </w:r>
      <w:r w:rsidRPr="00915984">
        <w:rPr>
          <w:rFonts w:ascii="Times New Roman" w:eastAsia="Times New Roman" w:hAnsi="Times New Roman" w:cs="Times New Roman"/>
          <w:bCs/>
          <w:sz w:val="24"/>
          <w:szCs w:val="24"/>
        </w:rPr>
        <w:t>nderstand that learning to read, for most people, requires explicit instruction. (IDA 1.2) </w:t>
      </w:r>
    </w:p>
    <w:p w14:paraId="13DB2D1D" w14:textId="0E9F7905"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3</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U</w:t>
      </w:r>
      <w:r w:rsidRPr="00915984">
        <w:rPr>
          <w:rFonts w:ascii="Times New Roman" w:eastAsia="Times New Roman" w:hAnsi="Times New Roman" w:cs="Times New Roman"/>
          <w:bCs/>
          <w:sz w:val="24"/>
          <w:szCs w:val="24"/>
        </w:rPr>
        <w:t xml:space="preserve">nderstand the reciprocal relationships among phonemic awareness, decoding, word recognition, </w:t>
      </w:r>
      <w:proofErr w:type="gramStart"/>
      <w:r w:rsidRPr="00915984">
        <w:rPr>
          <w:rFonts w:ascii="Times New Roman" w:eastAsia="Times New Roman" w:hAnsi="Times New Roman" w:cs="Times New Roman"/>
          <w:bCs/>
          <w:sz w:val="24"/>
          <w:szCs w:val="24"/>
        </w:rPr>
        <w:t>spelling</w:t>
      </w:r>
      <w:proofErr w:type="gramEnd"/>
      <w:r w:rsidRPr="00915984">
        <w:rPr>
          <w:rFonts w:ascii="Times New Roman" w:eastAsia="Times New Roman" w:hAnsi="Times New Roman" w:cs="Times New Roman"/>
          <w:bCs/>
          <w:sz w:val="24"/>
          <w:szCs w:val="24"/>
        </w:rPr>
        <w:t xml:space="preserve"> and vocabulary knowledge.</w:t>
      </w:r>
    </w:p>
    <w:p w14:paraId="5A5E6C34" w14:textId="16F27615"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4</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I</w:t>
      </w:r>
      <w:r w:rsidRPr="00915984">
        <w:rPr>
          <w:rFonts w:ascii="Times New Roman" w:eastAsia="Times New Roman" w:hAnsi="Times New Roman" w:cs="Times New Roman"/>
          <w:bCs/>
          <w:sz w:val="24"/>
          <w:szCs w:val="24"/>
        </w:rPr>
        <w:t xml:space="preserve">dentify and explain aspects of cognition and behavior that affect reading and writing development. </w:t>
      </w:r>
    </w:p>
    <w:p w14:paraId="7369E958" w14:textId="5AB8EAA4"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5</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I</w:t>
      </w:r>
      <w:r w:rsidRPr="00915984">
        <w:rPr>
          <w:rFonts w:ascii="Times New Roman" w:eastAsia="Times New Roman" w:hAnsi="Times New Roman" w:cs="Times New Roman"/>
          <w:bCs/>
          <w:sz w:val="24"/>
          <w:szCs w:val="24"/>
        </w:rPr>
        <w:t>dentify (and explain how) environmental, cultural, and social factors contribute to literacy development. </w:t>
      </w:r>
    </w:p>
    <w:p w14:paraId="4129C8BC" w14:textId="030E8274"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6</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E</w:t>
      </w:r>
      <w:r w:rsidRPr="00915984">
        <w:rPr>
          <w:rFonts w:ascii="Times New Roman" w:eastAsia="Times New Roman" w:hAnsi="Times New Roman" w:cs="Times New Roman"/>
          <w:bCs/>
          <w:sz w:val="24"/>
          <w:szCs w:val="24"/>
        </w:rPr>
        <w:t xml:space="preserve">xplain major research findings regarding the contribution of linguistic and cognitive factors to the prediction of literacy outcomes. </w:t>
      </w:r>
    </w:p>
    <w:p w14:paraId="7B06A032" w14:textId="5EAF4CB1"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7</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U</w:t>
      </w:r>
      <w:r w:rsidRPr="00915984">
        <w:rPr>
          <w:rFonts w:ascii="Times New Roman" w:eastAsia="Times New Roman" w:hAnsi="Times New Roman" w:cs="Times New Roman"/>
          <w:bCs/>
          <w:sz w:val="24"/>
          <w:szCs w:val="24"/>
        </w:rPr>
        <w:t xml:space="preserve">nderstand the most common intrinsic differences between good and poor readers (i.e., linguistic, cognitive, and neurobiological). </w:t>
      </w:r>
    </w:p>
    <w:p w14:paraId="483C9E71" w14:textId="061E171F" w:rsidR="007B37A3" w:rsidRPr="00915984"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8</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K</w:t>
      </w:r>
      <w:r w:rsidRPr="00915984">
        <w:rPr>
          <w:rFonts w:ascii="Times New Roman" w:eastAsia="Times New Roman" w:hAnsi="Times New Roman" w:cs="Times New Roman"/>
          <w:bCs/>
          <w:sz w:val="24"/>
          <w:szCs w:val="24"/>
        </w:rPr>
        <w:t xml:space="preserve">now phases in the typical developmental progression of oral language, phoneme awareness, decoding skills, printed word recognition, spelling, reading fluency, reading comprehension, and written expression. </w:t>
      </w:r>
    </w:p>
    <w:p w14:paraId="58972DB1" w14:textId="4B69AB32" w:rsidR="007B37A3" w:rsidRDefault="007B37A3" w:rsidP="007B37A3">
      <w:pPr>
        <w:spacing w:after="0" w:line="240" w:lineRule="auto"/>
        <w:ind w:left="1350" w:hanging="630"/>
        <w:jc w:val="both"/>
        <w:rPr>
          <w:rFonts w:ascii="Times New Roman" w:eastAsia="Times New Roman" w:hAnsi="Times New Roman" w:cs="Times New Roman"/>
          <w:bCs/>
          <w:sz w:val="24"/>
          <w:szCs w:val="24"/>
        </w:rPr>
      </w:pPr>
      <w:r w:rsidRPr="00915984">
        <w:rPr>
          <w:rFonts w:ascii="Times New Roman" w:eastAsia="Times New Roman" w:hAnsi="Times New Roman" w:cs="Times New Roman"/>
          <w:bCs/>
          <w:sz w:val="24"/>
          <w:szCs w:val="24"/>
        </w:rPr>
        <w:t>1.</w:t>
      </w:r>
      <w:r w:rsidR="0090041E">
        <w:rPr>
          <w:rFonts w:ascii="Times New Roman" w:eastAsia="Times New Roman" w:hAnsi="Times New Roman" w:cs="Times New Roman"/>
          <w:bCs/>
          <w:sz w:val="24"/>
          <w:szCs w:val="24"/>
        </w:rPr>
        <w:t>9</w:t>
      </w:r>
      <w:r w:rsidRPr="0091598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U</w:t>
      </w:r>
      <w:r w:rsidRPr="00915984">
        <w:rPr>
          <w:rFonts w:ascii="Times New Roman" w:eastAsia="Times New Roman" w:hAnsi="Times New Roman" w:cs="Times New Roman"/>
          <w:bCs/>
          <w:sz w:val="24"/>
          <w:szCs w:val="24"/>
        </w:rPr>
        <w:t xml:space="preserve">nderstand the changing relationships among the major components of literacy development in accounting for reading achievement. </w:t>
      </w:r>
    </w:p>
    <w:p w14:paraId="7E24A1D6" w14:textId="1FE5447A" w:rsidR="009A7609" w:rsidRPr="00537020" w:rsidRDefault="002F1C29" w:rsidP="002F1C29">
      <w:pPr>
        <w:spacing w:after="0" w:line="240" w:lineRule="auto"/>
        <w:jc w:val="both"/>
        <w:rPr>
          <w:rFonts w:ascii="Times New Roman" w:eastAsia="Times New Roman" w:hAnsi="Times New Roman" w:cs="Times New Roman"/>
          <w:b/>
          <w:sz w:val="24"/>
          <w:szCs w:val="24"/>
        </w:rPr>
      </w:pPr>
      <w:r w:rsidRPr="00537020">
        <w:rPr>
          <w:rFonts w:ascii="Times New Roman" w:eastAsia="Times New Roman" w:hAnsi="Times New Roman" w:cs="Times New Roman"/>
          <w:b/>
          <w:sz w:val="24"/>
          <w:szCs w:val="24"/>
        </w:rPr>
        <w:t>Standard 2: Knowledge of Diverse Reading Profiles, Including Dyslexia</w:t>
      </w:r>
    </w:p>
    <w:p w14:paraId="79139AE7" w14:textId="2FD97A14" w:rsidR="009A7609" w:rsidRPr="005559BB" w:rsidRDefault="009A7609" w:rsidP="009A7609">
      <w:pPr>
        <w:spacing w:after="0" w:line="240" w:lineRule="auto"/>
        <w:ind w:left="144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Pr="005559BB">
        <w:rPr>
          <w:rFonts w:ascii="Times New Roman" w:eastAsia="Times New Roman" w:hAnsi="Times New Roman" w:cs="Times New Roman"/>
          <w:sz w:val="24"/>
          <w:szCs w:val="24"/>
        </w:rPr>
        <w:t>.</w:t>
      </w:r>
      <w:r w:rsidR="0090041E">
        <w:rPr>
          <w:rFonts w:ascii="Times New Roman" w:eastAsia="Times New Roman" w:hAnsi="Times New Roman" w:cs="Times New Roman"/>
          <w:sz w:val="24"/>
          <w:szCs w:val="24"/>
        </w:rPr>
        <w:t>1</w:t>
      </w:r>
      <w:r w:rsidRPr="005559B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R</w:t>
      </w:r>
      <w:r w:rsidRPr="005559BB">
        <w:rPr>
          <w:rFonts w:ascii="Times New Roman" w:eastAsia="Times New Roman" w:hAnsi="Times New Roman" w:cs="Times New Roman"/>
          <w:sz w:val="24"/>
          <w:szCs w:val="24"/>
        </w:rPr>
        <w:t xml:space="preserve">ecognize the tenets of the (2003) IDA definition of dyslexia, or any accepted revisions thereof. </w:t>
      </w:r>
    </w:p>
    <w:p w14:paraId="002A9884" w14:textId="452D0DBC" w:rsidR="009A7609" w:rsidRPr="005559BB" w:rsidRDefault="009A7609" w:rsidP="009A7609">
      <w:pPr>
        <w:spacing w:after="0" w:line="240" w:lineRule="auto"/>
        <w:ind w:left="144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Pr="005559BB">
        <w:rPr>
          <w:rFonts w:ascii="Times New Roman" w:eastAsia="Times New Roman" w:hAnsi="Times New Roman" w:cs="Times New Roman"/>
          <w:sz w:val="24"/>
          <w:szCs w:val="24"/>
        </w:rPr>
        <w:t>.</w:t>
      </w:r>
      <w:r w:rsidR="0090041E">
        <w:rPr>
          <w:rFonts w:ascii="Times New Roman" w:eastAsia="Times New Roman" w:hAnsi="Times New Roman" w:cs="Times New Roman"/>
          <w:sz w:val="24"/>
          <w:szCs w:val="24"/>
        </w:rPr>
        <w:t>2</w:t>
      </w:r>
      <w:r w:rsidRPr="005559B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K</w:t>
      </w:r>
      <w:r w:rsidRPr="005559BB">
        <w:rPr>
          <w:rFonts w:ascii="Times New Roman" w:eastAsia="Times New Roman" w:hAnsi="Times New Roman" w:cs="Times New Roman"/>
          <w:sz w:val="24"/>
          <w:szCs w:val="24"/>
        </w:rPr>
        <w:t xml:space="preserve">now fundamental provisions of federal and state laws that pertain to learning disabilities, including dyslexia and other reading and language disability subtypes. </w:t>
      </w:r>
    </w:p>
    <w:p w14:paraId="7D29B885" w14:textId="6C74AF2C" w:rsidR="009A7609" w:rsidRPr="005559BB" w:rsidRDefault="009A7609" w:rsidP="009A7609">
      <w:pPr>
        <w:spacing w:after="0" w:line="240" w:lineRule="auto"/>
        <w:ind w:left="144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Pr="005559BB">
        <w:rPr>
          <w:rFonts w:ascii="Times New Roman" w:eastAsia="Times New Roman" w:hAnsi="Times New Roman" w:cs="Times New Roman"/>
          <w:sz w:val="24"/>
          <w:szCs w:val="24"/>
        </w:rPr>
        <w:t>.</w:t>
      </w:r>
      <w:r w:rsidR="0090041E">
        <w:rPr>
          <w:rFonts w:ascii="Times New Roman" w:eastAsia="Times New Roman" w:hAnsi="Times New Roman" w:cs="Times New Roman"/>
          <w:sz w:val="24"/>
          <w:szCs w:val="24"/>
        </w:rPr>
        <w:t>3</w:t>
      </w:r>
      <w:r w:rsidRPr="005559B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I</w:t>
      </w:r>
      <w:r w:rsidRPr="005559BB">
        <w:rPr>
          <w:rFonts w:ascii="Times New Roman" w:eastAsia="Times New Roman" w:hAnsi="Times New Roman" w:cs="Times New Roman"/>
          <w:sz w:val="24"/>
          <w:szCs w:val="24"/>
        </w:rPr>
        <w:t xml:space="preserve">dentify the distinguishing characteristics of dyslexia. </w:t>
      </w:r>
    </w:p>
    <w:p w14:paraId="4498CBD7" w14:textId="53712EEF" w:rsidR="009A7609" w:rsidRPr="005559BB" w:rsidRDefault="009A7609" w:rsidP="009A7609">
      <w:pPr>
        <w:spacing w:after="0" w:line="240" w:lineRule="auto"/>
        <w:ind w:left="144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Pr="005559BB">
        <w:rPr>
          <w:rFonts w:ascii="Times New Roman" w:eastAsia="Times New Roman" w:hAnsi="Times New Roman" w:cs="Times New Roman"/>
          <w:sz w:val="24"/>
          <w:szCs w:val="24"/>
        </w:rPr>
        <w:t>.</w:t>
      </w:r>
      <w:r w:rsidR="0090041E">
        <w:rPr>
          <w:rFonts w:ascii="Times New Roman" w:eastAsia="Times New Roman" w:hAnsi="Times New Roman" w:cs="Times New Roman"/>
          <w:sz w:val="24"/>
          <w:szCs w:val="24"/>
        </w:rPr>
        <w:t>4</w:t>
      </w:r>
      <w:r w:rsidRPr="005559B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w:t>
      </w:r>
      <w:r w:rsidRPr="005559BB">
        <w:rPr>
          <w:rFonts w:ascii="Times New Roman" w:eastAsia="Times New Roman" w:hAnsi="Times New Roman" w:cs="Times New Roman"/>
          <w:sz w:val="24"/>
          <w:szCs w:val="24"/>
        </w:rPr>
        <w:t xml:space="preserve">nderstand how reading disabilities vary in presentation and degree. </w:t>
      </w:r>
    </w:p>
    <w:p w14:paraId="34D0D331" w14:textId="38225BB8" w:rsidR="009A7609" w:rsidRPr="005559BB" w:rsidRDefault="009A7609" w:rsidP="009A7609">
      <w:pPr>
        <w:spacing w:after="0" w:line="240" w:lineRule="auto"/>
        <w:ind w:left="144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Pr="005559BB">
        <w:rPr>
          <w:rFonts w:ascii="Times New Roman" w:eastAsia="Times New Roman" w:hAnsi="Times New Roman" w:cs="Times New Roman"/>
          <w:sz w:val="24"/>
          <w:szCs w:val="24"/>
        </w:rPr>
        <w:t>.</w:t>
      </w:r>
      <w:r w:rsidR="0090041E">
        <w:rPr>
          <w:rFonts w:ascii="Times New Roman" w:eastAsia="Times New Roman" w:hAnsi="Times New Roman" w:cs="Times New Roman"/>
          <w:sz w:val="24"/>
          <w:szCs w:val="24"/>
        </w:rPr>
        <w:t>5</w:t>
      </w:r>
      <w:r w:rsidRPr="005559B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w:t>
      </w:r>
      <w:r w:rsidRPr="005559BB">
        <w:rPr>
          <w:rFonts w:ascii="Times New Roman" w:eastAsia="Times New Roman" w:hAnsi="Times New Roman" w:cs="Times New Roman"/>
          <w:sz w:val="24"/>
          <w:szCs w:val="24"/>
        </w:rPr>
        <w:t xml:space="preserve">nderstand how and why symptoms of reading difficulty are likely to change over time in response to development and instruction. </w:t>
      </w:r>
    </w:p>
    <w:p w14:paraId="3B57E242" w14:textId="2960E132" w:rsidR="007B37A3" w:rsidRPr="00537020" w:rsidRDefault="002F1C29" w:rsidP="007B37A3">
      <w:pPr>
        <w:spacing w:after="0" w:line="240" w:lineRule="auto"/>
        <w:jc w:val="both"/>
        <w:rPr>
          <w:rFonts w:ascii="Times New Roman" w:eastAsia="Times New Roman" w:hAnsi="Times New Roman" w:cs="Times New Roman"/>
          <w:b/>
          <w:sz w:val="24"/>
          <w:szCs w:val="24"/>
        </w:rPr>
      </w:pPr>
      <w:r w:rsidRPr="00537020">
        <w:rPr>
          <w:rFonts w:ascii="Times New Roman" w:eastAsia="Times New Roman" w:hAnsi="Times New Roman" w:cs="Times New Roman"/>
          <w:b/>
          <w:sz w:val="24"/>
          <w:szCs w:val="24"/>
        </w:rPr>
        <w:t>Standard 3: Assessment</w:t>
      </w:r>
    </w:p>
    <w:p w14:paraId="47450E49" w14:textId="192573F8" w:rsidR="007B37A3" w:rsidRPr="0047657C" w:rsidRDefault="007B37A3" w:rsidP="007B37A3">
      <w:pPr>
        <w:spacing w:after="0" w:line="240" w:lineRule="auto"/>
        <w:ind w:left="1440" w:hanging="720"/>
        <w:rPr>
          <w:rFonts w:ascii="Times New Roman" w:eastAsia="Times New Roman" w:hAnsi="Times New Roman" w:cs="Times New Roman"/>
          <w:sz w:val="24"/>
          <w:szCs w:val="24"/>
        </w:rPr>
      </w:pPr>
      <w:r w:rsidRPr="0047657C">
        <w:rPr>
          <w:rFonts w:ascii="Times New Roman" w:eastAsia="Times New Roman" w:hAnsi="Times New Roman" w:cs="Times New Roman"/>
          <w:sz w:val="24"/>
          <w:szCs w:val="24"/>
        </w:rPr>
        <w:t>3.</w:t>
      </w:r>
      <w:r w:rsidR="0090041E">
        <w:rPr>
          <w:rFonts w:ascii="Times New Roman" w:eastAsia="Times New Roman" w:hAnsi="Times New Roman" w:cs="Times New Roman"/>
          <w:sz w:val="24"/>
          <w:szCs w:val="24"/>
        </w:rPr>
        <w:t>1</w:t>
      </w:r>
      <w:r w:rsidRPr="0047657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w:t>
      </w:r>
      <w:r w:rsidRPr="0047657C">
        <w:rPr>
          <w:rFonts w:ascii="Times New Roman" w:eastAsia="Times New Roman" w:hAnsi="Times New Roman" w:cs="Times New Roman"/>
          <w:sz w:val="24"/>
          <w:szCs w:val="24"/>
        </w:rPr>
        <w:t xml:space="preserve">nderstand the differences among and purposes for screening, progress-monitoring, diagnostic, and outcome assessments. </w:t>
      </w:r>
    </w:p>
    <w:p w14:paraId="3F41F15E" w14:textId="14CF418A" w:rsidR="007B37A3" w:rsidRPr="0047657C" w:rsidRDefault="007B37A3" w:rsidP="007B37A3">
      <w:pPr>
        <w:spacing w:after="0" w:line="240" w:lineRule="auto"/>
        <w:ind w:left="1440" w:hanging="720"/>
        <w:rPr>
          <w:rFonts w:ascii="Times New Roman" w:eastAsia="Times New Roman" w:hAnsi="Times New Roman" w:cs="Times New Roman"/>
          <w:sz w:val="24"/>
          <w:szCs w:val="24"/>
        </w:rPr>
      </w:pPr>
      <w:r w:rsidRPr="0047657C">
        <w:rPr>
          <w:rFonts w:ascii="Times New Roman" w:eastAsia="Times New Roman" w:hAnsi="Times New Roman" w:cs="Times New Roman"/>
          <w:sz w:val="24"/>
          <w:szCs w:val="24"/>
        </w:rPr>
        <w:lastRenderedPageBreak/>
        <w:t>3.</w:t>
      </w:r>
      <w:r w:rsidR="0090041E">
        <w:rPr>
          <w:rFonts w:ascii="Times New Roman" w:eastAsia="Times New Roman" w:hAnsi="Times New Roman" w:cs="Times New Roman"/>
          <w:sz w:val="24"/>
          <w:szCs w:val="24"/>
        </w:rPr>
        <w:t>2</w:t>
      </w:r>
      <w:r w:rsidRPr="0047657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w:t>
      </w:r>
      <w:r w:rsidRPr="0047657C">
        <w:rPr>
          <w:rFonts w:ascii="Times New Roman" w:eastAsia="Times New Roman" w:hAnsi="Times New Roman" w:cs="Times New Roman"/>
          <w:sz w:val="24"/>
          <w:szCs w:val="24"/>
        </w:rPr>
        <w:t xml:space="preserve">nderstand basic principles of test construction and formats (e.g., reliability validity, criterion, normed). </w:t>
      </w:r>
    </w:p>
    <w:p w14:paraId="5FD57DBC" w14:textId="4CDEA791" w:rsidR="007B37A3" w:rsidRPr="0047657C" w:rsidRDefault="007B37A3" w:rsidP="007B37A3">
      <w:pPr>
        <w:spacing w:after="0" w:line="240" w:lineRule="auto"/>
        <w:ind w:left="1440" w:hanging="720"/>
        <w:rPr>
          <w:rFonts w:ascii="Times New Roman" w:eastAsia="Times New Roman" w:hAnsi="Times New Roman" w:cs="Times New Roman"/>
          <w:sz w:val="24"/>
          <w:szCs w:val="24"/>
        </w:rPr>
      </w:pPr>
      <w:r w:rsidRPr="0047657C">
        <w:rPr>
          <w:rFonts w:ascii="Times New Roman" w:eastAsia="Times New Roman" w:hAnsi="Times New Roman" w:cs="Times New Roman"/>
          <w:sz w:val="24"/>
          <w:szCs w:val="24"/>
        </w:rPr>
        <w:t>3.</w:t>
      </w:r>
      <w:r w:rsidR="0090041E">
        <w:rPr>
          <w:rFonts w:ascii="Times New Roman" w:eastAsia="Times New Roman" w:hAnsi="Times New Roman" w:cs="Times New Roman"/>
          <w:sz w:val="24"/>
          <w:szCs w:val="24"/>
        </w:rPr>
        <w:t>3</w:t>
      </w:r>
      <w:r w:rsidRPr="0047657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I</w:t>
      </w:r>
      <w:r w:rsidRPr="0047657C">
        <w:rPr>
          <w:rFonts w:ascii="Times New Roman" w:eastAsia="Times New Roman" w:hAnsi="Times New Roman" w:cs="Times New Roman"/>
          <w:sz w:val="24"/>
          <w:szCs w:val="24"/>
        </w:rPr>
        <w:t xml:space="preserve">nterpret basic statistics commonly utilized in formal and informal assessment. </w:t>
      </w:r>
    </w:p>
    <w:p w14:paraId="1C45864B" w14:textId="6E121921" w:rsidR="007B37A3" w:rsidRPr="0047657C" w:rsidRDefault="007B37A3" w:rsidP="007B37A3">
      <w:pPr>
        <w:spacing w:after="0" w:line="240" w:lineRule="auto"/>
        <w:ind w:left="1440" w:hanging="720"/>
        <w:rPr>
          <w:rFonts w:ascii="Times New Roman" w:eastAsia="Times New Roman" w:hAnsi="Times New Roman" w:cs="Times New Roman"/>
          <w:sz w:val="24"/>
          <w:szCs w:val="24"/>
        </w:rPr>
      </w:pPr>
      <w:r w:rsidRPr="0047657C">
        <w:rPr>
          <w:rFonts w:ascii="Times New Roman" w:eastAsia="Times New Roman" w:hAnsi="Times New Roman" w:cs="Times New Roman"/>
          <w:sz w:val="24"/>
          <w:szCs w:val="24"/>
        </w:rPr>
        <w:t>3.</w:t>
      </w:r>
      <w:r w:rsidR="007E1D71">
        <w:rPr>
          <w:rFonts w:ascii="Times New Roman" w:eastAsia="Times New Roman" w:hAnsi="Times New Roman" w:cs="Times New Roman"/>
          <w:sz w:val="24"/>
          <w:szCs w:val="24"/>
        </w:rPr>
        <w:t>4</w:t>
      </w:r>
      <w:r w:rsidRPr="0047657C">
        <w:rPr>
          <w:rFonts w:ascii="Times New Roman" w:eastAsia="Times New Roman" w:hAnsi="Times New Roman" w:cs="Times New Roman"/>
          <w:sz w:val="24"/>
          <w:szCs w:val="24"/>
        </w:rPr>
        <w:t xml:space="preserve">: Know and utilize in practice well-validated screening tests designed to identify students at risk for reading difficulties. </w:t>
      </w:r>
    </w:p>
    <w:p w14:paraId="323D9B6D" w14:textId="475B0A90" w:rsidR="007B37A3" w:rsidRPr="0047657C" w:rsidRDefault="007B37A3" w:rsidP="007B37A3">
      <w:pPr>
        <w:spacing w:after="0" w:line="240" w:lineRule="auto"/>
        <w:ind w:left="1440" w:hanging="720"/>
        <w:rPr>
          <w:rFonts w:ascii="Times New Roman" w:eastAsia="Times New Roman" w:hAnsi="Times New Roman" w:cs="Times New Roman"/>
          <w:sz w:val="24"/>
          <w:szCs w:val="24"/>
        </w:rPr>
      </w:pPr>
      <w:r w:rsidRPr="0047657C">
        <w:rPr>
          <w:rFonts w:ascii="Times New Roman" w:eastAsia="Times New Roman" w:hAnsi="Times New Roman" w:cs="Times New Roman"/>
          <w:sz w:val="24"/>
          <w:szCs w:val="24"/>
        </w:rPr>
        <w:t>3</w:t>
      </w:r>
      <w:r w:rsidR="007E1D71">
        <w:rPr>
          <w:rFonts w:ascii="Times New Roman" w:eastAsia="Times New Roman" w:hAnsi="Times New Roman" w:cs="Times New Roman"/>
          <w:sz w:val="24"/>
          <w:szCs w:val="24"/>
        </w:rPr>
        <w:t>.5</w:t>
      </w:r>
      <w:r w:rsidRPr="0047657C">
        <w:rPr>
          <w:rFonts w:ascii="Times New Roman" w:eastAsia="Times New Roman" w:hAnsi="Times New Roman" w:cs="Times New Roman"/>
          <w:sz w:val="24"/>
          <w:szCs w:val="24"/>
        </w:rPr>
        <w:t xml:space="preserve">: Understand/apply the principles of progress-monitoring and reporting with Curriculum-Based Measures (CBMs). </w:t>
      </w:r>
    </w:p>
    <w:p w14:paraId="00807693" w14:textId="0AB10EA8" w:rsidR="007B37A3" w:rsidRPr="0047657C" w:rsidRDefault="007B37A3" w:rsidP="007B37A3">
      <w:pPr>
        <w:spacing w:after="0" w:line="240" w:lineRule="auto"/>
        <w:ind w:left="1440" w:hanging="720"/>
        <w:rPr>
          <w:rFonts w:ascii="Times New Roman" w:eastAsia="Times New Roman" w:hAnsi="Times New Roman" w:cs="Times New Roman"/>
          <w:sz w:val="24"/>
          <w:szCs w:val="24"/>
        </w:rPr>
      </w:pPr>
      <w:r w:rsidRPr="0047657C">
        <w:rPr>
          <w:rFonts w:ascii="Times New Roman" w:eastAsia="Times New Roman" w:hAnsi="Times New Roman" w:cs="Times New Roman"/>
          <w:sz w:val="24"/>
          <w:szCs w:val="24"/>
        </w:rPr>
        <w:t>3.</w:t>
      </w:r>
      <w:r w:rsidR="007E1D71">
        <w:rPr>
          <w:rFonts w:ascii="Times New Roman" w:eastAsia="Times New Roman" w:hAnsi="Times New Roman" w:cs="Times New Roman"/>
          <w:sz w:val="24"/>
          <w:szCs w:val="24"/>
        </w:rPr>
        <w:t>6</w:t>
      </w:r>
      <w:r w:rsidRPr="0047657C">
        <w:rPr>
          <w:rFonts w:ascii="Times New Roman" w:eastAsia="Times New Roman" w:hAnsi="Times New Roman" w:cs="Times New Roman"/>
          <w:sz w:val="24"/>
          <w:szCs w:val="24"/>
        </w:rPr>
        <w:t xml:space="preserve">: Know and utilize in practice informal diagnostic surveys of phonological and phoneme awareness, decoding skills, oral reading fluency, comprehension, spelling, and writing. </w:t>
      </w:r>
    </w:p>
    <w:p w14:paraId="5B518DF0" w14:textId="458BFC6D" w:rsidR="007B37A3" w:rsidRPr="0047657C" w:rsidRDefault="007B37A3" w:rsidP="007B37A3">
      <w:pPr>
        <w:spacing w:after="0" w:line="240" w:lineRule="auto"/>
        <w:ind w:left="1440" w:hanging="720"/>
        <w:rPr>
          <w:rFonts w:ascii="Times New Roman" w:eastAsia="Times New Roman" w:hAnsi="Times New Roman" w:cs="Times New Roman"/>
          <w:sz w:val="24"/>
          <w:szCs w:val="24"/>
        </w:rPr>
      </w:pPr>
      <w:r w:rsidRPr="0047657C">
        <w:rPr>
          <w:rFonts w:ascii="Times New Roman" w:eastAsia="Times New Roman" w:hAnsi="Times New Roman" w:cs="Times New Roman"/>
          <w:sz w:val="24"/>
          <w:szCs w:val="24"/>
        </w:rPr>
        <w:t>3.</w:t>
      </w:r>
      <w:r w:rsidR="007E1D71">
        <w:rPr>
          <w:rFonts w:ascii="Times New Roman" w:eastAsia="Times New Roman" w:hAnsi="Times New Roman" w:cs="Times New Roman"/>
          <w:sz w:val="24"/>
          <w:szCs w:val="24"/>
        </w:rPr>
        <w:t>7</w:t>
      </w:r>
      <w:r w:rsidRPr="0047657C">
        <w:rPr>
          <w:rFonts w:ascii="Times New Roman" w:eastAsia="Times New Roman" w:hAnsi="Times New Roman" w:cs="Times New Roman"/>
          <w:sz w:val="24"/>
          <w:szCs w:val="24"/>
        </w:rPr>
        <w:t xml:space="preserve">: Know how to read and interpret the most common diagnostic tests used by psychologists, speech-language professionals, and educational evaluators. </w:t>
      </w:r>
    </w:p>
    <w:p w14:paraId="62BF144B" w14:textId="265FC0AF" w:rsidR="007B37A3" w:rsidRPr="0047657C" w:rsidRDefault="009A7609" w:rsidP="007B37A3">
      <w:pPr>
        <w:spacing w:after="0" w:line="240" w:lineRule="auto"/>
        <w:ind w:left="144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B37A3" w:rsidRPr="0047657C">
        <w:rPr>
          <w:rFonts w:ascii="Times New Roman" w:eastAsia="Times New Roman" w:hAnsi="Times New Roman" w:cs="Times New Roman"/>
          <w:sz w:val="24"/>
          <w:szCs w:val="24"/>
        </w:rPr>
        <w:t>.</w:t>
      </w:r>
      <w:r w:rsidR="007E1D71">
        <w:rPr>
          <w:rFonts w:ascii="Times New Roman" w:eastAsia="Times New Roman" w:hAnsi="Times New Roman" w:cs="Times New Roman"/>
          <w:sz w:val="24"/>
          <w:szCs w:val="24"/>
        </w:rPr>
        <w:t>8</w:t>
      </w:r>
      <w:r w:rsidR="007B37A3" w:rsidRPr="0047657C">
        <w:rPr>
          <w:rFonts w:ascii="Times New Roman" w:eastAsia="Times New Roman" w:hAnsi="Times New Roman" w:cs="Times New Roman"/>
          <w:sz w:val="24"/>
          <w:szCs w:val="24"/>
        </w:rPr>
        <w:t xml:space="preserve">: Integrate, summarize, and communicate (orally and in writing) the meaning of educational assessment data for sharing with students, parents, and other teachers. </w:t>
      </w:r>
    </w:p>
    <w:p w14:paraId="5C3D3CE0" w14:textId="129333BE" w:rsidR="0090041E" w:rsidRPr="00537020" w:rsidRDefault="002F1C29" w:rsidP="002F1C29">
      <w:pPr>
        <w:spacing w:after="0" w:line="240" w:lineRule="auto"/>
        <w:jc w:val="both"/>
        <w:rPr>
          <w:rFonts w:ascii="Times New Roman" w:eastAsia="Times New Roman" w:hAnsi="Times New Roman" w:cs="Times New Roman"/>
          <w:b/>
          <w:sz w:val="24"/>
          <w:szCs w:val="24"/>
        </w:rPr>
      </w:pPr>
      <w:r w:rsidRPr="00537020">
        <w:rPr>
          <w:rFonts w:ascii="Times New Roman" w:eastAsia="Times New Roman" w:hAnsi="Times New Roman" w:cs="Times New Roman"/>
          <w:b/>
          <w:sz w:val="24"/>
          <w:szCs w:val="24"/>
        </w:rPr>
        <w:t>Standard 4: Structured Literacy Instruction</w:t>
      </w:r>
    </w:p>
    <w:p w14:paraId="78CFF9A5" w14:textId="6791B798" w:rsidR="00085238" w:rsidRPr="00862B34" w:rsidRDefault="00085238" w:rsidP="00085238">
      <w:pPr>
        <w:spacing w:after="0" w:line="240" w:lineRule="auto"/>
        <w:ind w:left="1440" w:hanging="72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Pr="00862B34">
        <w:rPr>
          <w:rFonts w:ascii="Times New Roman" w:eastAsia="Times New Roman" w:hAnsi="Times New Roman" w:cs="Times New Roman"/>
          <w:bCs/>
          <w:sz w:val="24"/>
          <w:szCs w:val="24"/>
        </w:rPr>
        <w:t>.</w:t>
      </w:r>
      <w:r w:rsidR="007E1D71">
        <w:rPr>
          <w:rFonts w:ascii="Times New Roman" w:eastAsia="Times New Roman" w:hAnsi="Times New Roman" w:cs="Times New Roman"/>
          <w:bCs/>
          <w:sz w:val="24"/>
          <w:szCs w:val="24"/>
        </w:rPr>
        <w:t>A</w:t>
      </w:r>
      <w:r w:rsidRPr="00862B34">
        <w:rPr>
          <w:rFonts w:ascii="Times New Roman" w:eastAsia="Times New Roman" w:hAnsi="Times New Roman" w:cs="Times New Roman"/>
          <w:bCs/>
          <w:sz w:val="24"/>
          <w:szCs w:val="24"/>
        </w:rPr>
        <w:t xml:space="preserve">: Essential Principles and Practices of Structured Literacy Instruction: </w:t>
      </w:r>
      <w:r>
        <w:rPr>
          <w:rFonts w:ascii="Times New Roman" w:eastAsia="Times New Roman" w:hAnsi="Times New Roman" w:cs="Times New Roman"/>
          <w:bCs/>
          <w:sz w:val="24"/>
          <w:szCs w:val="24"/>
        </w:rPr>
        <w:t>U</w:t>
      </w:r>
      <w:r w:rsidRPr="00862B34">
        <w:rPr>
          <w:rFonts w:ascii="Times New Roman" w:eastAsia="Times New Roman" w:hAnsi="Times New Roman" w:cs="Times New Roman"/>
          <w:bCs/>
          <w:sz w:val="24"/>
          <w:szCs w:val="24"/>
        </w:rPr>
        <w:t xml:space="preserve">nderstand/apply in practice the general principles and practices of structured language and literacy teaching; candidates understand/apply in practice the rationale for multisensory and multimodal language-learning techniques; and candidates understand rationale for/adapt instruction to accommodate individual differences in cognitive, linguistic, sociocultural, and behavioral aspects of learning. </w:t>
      </w:r>
    </w:p>
    <w:p w14:paraId="5DA9398F" w14:textId="53B90724" w:rsidR="00085238" w:rsidRPr="00862B34" w:rsidRDefault="00085238" w:rsidP="00085238">
      <w:pPr>
        <w:spacing w:after="0" w:line="240" w:lineRule="auto"/>
        <w:ind w:left="1440" w:hanging="72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Pr="00862B34">
        <w:rPr>
          <w:rFonts w:ascii="Times New Roman" w:eastAsia="Times New Roman" w:hAnsi="Times New Roman" w:cs="Times New Roman"/>
          <w:bCs/>
          <w:sz w:val="24"/>
          <w:szCs w:val="24"/>
        </w:rPr>
        <w:t>.</w:t>
      </w:r>
      <w:r w:rsidR="0090041E">
        <w:rPr>
          <w:rFonts w:ascii="Times New Roman" w:eastAsia="Times New Roman" w:hAnsi="Times New Roman" w:cs="Times New Roman"/>
          <w:bCs/>
          <w:sz w:val="24"/>
          <w:szCs w:val="24"/>
        </w:rPr>
        <w:t>B</w:t>
      </w:r>
      <w:r w:rsidRPr="00862B34">
        <w:rPr>
          <w:rFonts w:ascii="Times New Roman" w:eastAsia="Times New Roman" w:hAnsi="Times New Roman" w:cs="Times New Roman"/>
          <w:bCs/>
          <w:sz w:val="24"/>
          <w:szCs w:val="24"/>
        </w:rPr>
        <w:t xml:space="preserve">: Phonological and Phonemic Awareness: </w:t>
      </w:r>
      <w:r>
        <w:rPr>
          <w:rFonts w:ascii="Times New Roman" w:eastAsia="Times New Roman" w:hAnsi="Times New Roman" w:cs="Times New Roman"/>
          <w:bCs/>
          <w:sz w:val="24"/>
          <w:szCs w:val="24"/>
        </w:rPr>
        <w:t>U</w:t>
      </w:r>
      <w:r w:rsidRPr="00862B34">
        <w:rPr>
          <w:rFonts w:ascii="Times New Roman" w:eastAsia="Times New Roman" w:hAnsi="Times New Roman" w:cs="Times New Roman"/>
          <w:bCs/>
          <w:sz w:val="24"/>
          <w:szCs w:val="24"/>
        </w:rPr>
        <w:t xml:space="preserve">nderstand rationale for/identify, pronounce, classify, and compare all the consonant phonemes and all the vowel phonemes of English; candidates understand/apply in practice considerations for levels of phonological sensitivity; candidates understand/apply in practice consideration for phonemic-awareness difficulties; candidates know/apply in practice consideration for the progression of phonemic-awareness skill development, across age and grade; candidates know/apply in practice considerations for the general and specific goals of phonemic-awareness instruction; candidates know/apply in practice considerations for the principles of phonemic-awareness instruction: brief, multisensory, conceptual, articulatory, auditory=verbal; candidates know/apply in practice considerations for the utility of print and online resources for obtaining information about languages other than English. </w:t>
      </w:r>
    </w:p>
    <w:p w14:paraId="4011FE4A" w14:textId="38EB6636" w:rsidR="00085238" w:rsidRPr="00862B34" w:rsidRDefault="00085238" w:rsidP="00085238">
      <w:pPr>
        <w:spacing w:after="0" w:line="240" w:lineRule="auto"/>
        <w:ind w:left="1440" w:hanging="72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Pr="00862B34">
        <w:rPr>
          <w:rFonts w:ascii="Times New Roman" w:eastAsia="Times New Roman" w:hAnsi="Times New Roman" w:cs="Times New Roman"/>
          <w:bCs/>
          <w:sz w:val="24"/>
          <w:szCs w:val="24"/>
        </w:rPr>
        <w:t>.</w:t>
      </w:r>
      <w:r w:rsidR="0090041E">
        <w:rPr>
          <w:rFonts w:ascii="Times New Roman" w:eastAsia="Times New Roman" w:hAnsi="Times New Roman" w:cs="Times New Roman"/>
          <w:bCs/>
          <w:sz w:val="24"/>
          <w:szCs w:val="24"/>
        </w:rPr>
        <w:t>C</w:t>
      </w:r>
      <w:r w:rsidRPr="00862B34">
        <w:rPr>
          <w:rFonts w:ascii="Times New Roman" w:eastAsia="Times New Roman" w:hAnsi="Times New Roman" w:cs="Times New Roman"/>
          <w:bCs/>
          <w:sz w:val="24"/>
          <w:szCs w:val="24"/>
        </w:rPr>
        <w:t xml:space="preserve">: Phonics and Word Recognition: </w:t>
      </w:r>
      <w:r>
        <w:rPr>
          <w:rFonts w:ascii="Times New Roman" w:eastAsia="Times New Roman" w:hAnsi="Times New Roman" w:cs="Times New Roman"/>
          <w:bCs/>
          <w:sz w:val="24"/>
          <w:szCs w:val="24"/>
        </w:rPr>
        <w:t>K</w:t>
      </w:r>
      <w:r w:rsidRPr="00862B34">
        <w:rPr>
          <w:rFonts w:ascii="Times New Roman" w:eastAsia="Times New Roman" w:hAnsi="Times New Roman" w:cs="Times New Roman"/>
          <w:bCs/>
          <w:sz w:val="24"/>
          <w:szCs w:val="24"/>
        </w:rPr>
        <w:t xml:space="preserve">now/apply in practice considerations for the structure of English orthography and the patterns and rules that inform the teaching of single- and multisyllabic regular word reading; know/apply in practice considerations for systematically, cumulatively, and explicitly teaching basic decoding and spelling skills; know/apply in practice considerations for organizing word recognition and spelling lessons by following a structured phonics lesson plan; know/apply in practice considerations for using multisensory routines to enhance student engagement and memory; know/apply in practice considerations for adapting instruction for students with weaknesses in working memory, attention, executive function, or processing speed; know/apply in practice considerations for teaching irregular words in small increments using special techniques; know/apply in practice considerations for systematically teaching the decoding of multisyllabic words; know/apply in practice considerations for the different types and purposes of texts, with emphasis on the role of decodable texts in teaching beginning readers. </w:t>
      </w:r>
    </w:p>
    <w:p w14:paraId="0D552079" w14:textId="45EEE6EC" w:rsidR="00085238" w:rsidRPr="00862B34" w:rsidRDefault="00085238" w:rsidP="00085238">
      <w:pPr>
        <w:spacing w:after="0" w:line="240" w:lineRule="auto"/>
        <w:ind w:left="1440" w:hanging="72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Pr="00862B34">
        <w:rPr>
          <w:rFonts w:ascii="Times New Roman" w:eastAsia="Times New Roman" w:hAnsi="Times New Roman" w:cs="Times New Roman"/>
          <w:bCs/>
          <w:sz w:val="24"/>
          <w:szCs w:val="24"/>
        </w:rPr>
        <w:t>.</w:t>
      </w:r>
      <w:r w:rsidR="0090041E">
        <w:rPr>
          <w:rFonts w:ascii="Times New Roman" w:eastAsia="Times New Roman" w:hAnsi="Times New Roman" w:cs="Times New Roman"/>
          <w:bCs/>
          <w:sz w:val="24"/>
          <w:szCs w:val="24"/>
        </w:rPr>
        <w:t>D</w:t>
      </w:r>
      <w:r w:rsidRPr="00862B34">
        <w:rPr>
          <w:rFonts w:ascii="Times New Roman" w:eastAsia="Times New Roman" w:hAnsi="Times New Roman" w:cs="Times New Roman"/>
          <w:bCs/>
          <w:sz w:val="24"/>
          <w:szCs w:val="24"/>
        </w:rPr>
        <w:t xml:space="preserve">: Automatic, Fluent Reading of Text: </w:t>
      </w:r>
      <w:r>
        <w:rPr>
          <w:rFonts w:ascii="Times New Roman" w:eastAsia="Times New Roman" w:hAnsi="Times New Roman" w:cs="Times New Roman"/>
          <w:bCs/>
          <w:sz w:val="24"/>
          <w:szCs w:val="24"/>
        </w:rPr>
        <w:t>K</w:t>
      </w:r>
      <w:r w:rsidRPr="00862B34">
        <w:rPr>
          <w:rFonts w:ascii="Times New Roman" w:eastAsia="Times New Roman" w:hAnsi="Times New Roman" w:cs="Times New Roman"/>
          <w:bCs/>
          <w:sz w:val="24"/>
          <w:szCs w:val="24"/>
        </w:rPr>
        <w:t xml:space="preserve">now/apply in practice considerations for the role of fluent word-level skills in automatic word reading, oral reading fluency, reading comprehension, and motivation to read; know/apply in practice considerations for varied </w:t>
      </w:r>
      <w:r w:rsidRPr="00862B34">
        <w:rPr>
          <w:rFonts w:ascii="Times New Roman" w:eastAsia="Times New Roman" w:hAnsi="Times New Roman" w:cs="Times New Roman"/>
          <w:bCs/>
          <w:sz w:val="24"/>
          <w:szCs w:val="24"/>
        </w:rPr>
        <w:lastRenderedPageBreak/>
        <w:t xml:space="preserve">techniques and methods of building reading fluency; know/apply in practice considerations for text reading fluency as an achievement of normal reading development that can be advanced through informed instruction and progress-monitoring practices; know/apply in practice considerations for appropriate uses of assistive technology for students with serious limitations in reading fluency. </w:t>
      </w:r>
    </w:p>
    <w:p w14:paraId="15CB6F4B" w14:textId="0AD6A557" w:rsidR="00085238" w:rsidRPr="00862B34" w:rsidRDefault="0090041E" w:rsidP="00085238">
      <w:pPr>
        <w:spacing w:after="0" w:line="240" w:lineRule="auto"/>
        <w:ind w:left="1440" w:hanging="72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00085238" w:rsidRPr="00862B34">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E</w:t>
      </w:r>
      <w:r w:rsidR="00085238" w:rsidRPr="00862B34">
        <w:rPr>
          <w:rFonts w:ascii="Times New Roman" w:eastAsia="Times New Roman" w:hAnsi="Times New Roman" w:cs="Times New Roman"/>
          <w:bCs/>
          <w:sz w:val="24"/>
          <w:szCs w:val="24"/>
        </w:rPr>
        <w:t xml:space="preserve">: Substandard E Vocabulary: </w:t>
      </w:r>
      <w:r w:rsidR="00085238">
        <w:rPr>
          <w:rFonts w:ascii="Times New Roman" w:eastAsia="Times New Roman" w:hAnsi="Times New Roman" w:cs="Times New Roman"/>
          <w:bCs/>
          <w:sz w:val="24"/>
          <w:szCs w:val="24"/>
        </w:rPr>
        <w:t>K</w:t>
      </w:r>
      <w:r w:rsidR="00085238" w:rsidRPr="00862B34">
        <w:rPr>
          <w:rFonts w:ascii="Times New Roman" w:eastAsia="Times New Roman" w:hAnsi="Times New Roman" w:cs="Times New Roman"/>
          <w:bCs/>
          <w:sz w:val="24"/>
          <w:szCs w:val="24"/>
        </w:rPr>
        <w:t xml:space="preserve">now/apply in practice considerations for the role of vocabulary development and vocabulary knowledge in oral and written language comprehension; know/apply in practice considerations for the sources of wide differences in students’ vocabularies; know/apply in practice considerations for the role and characteristics of indirect (contextual) methods of vocabulary instruction; know/apply in practice considerations for the role and characteristics of direct, explicit methods of vocabulary instruction. </w:t>
      </w:r>
    </w:p>
    <w:p w14:paraId="38793F9A" w14:textId="6D063B15" w:rsidR="00085238" w:rsidRPr="00862B34" w:rsidRDefault="0090041E" w:rsidP="00085238">
      <w:pPr>
        <w:spacing w:after="0" w:line="240" w:lineRule="auto"/>
        <w:ind w:left="1440" w:hanging="72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00085238" w:rsidRPr="00862B34">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F</w:t>
      </w:r>
      <w:r w:rsidR="00085238" w:rsidRPr="00862B34">
        <w:rPr>
          <w:rFonts w:ascii="Times New Roman" w:eastAsia="Times New Roman" w:hAnsi="Times New Roman" w:cs="Times New Roman"/>
          <w:bCs/>
          <w:sz w:val="24"/>
          <w:szCs w:val="24"/>
        </w:rPr>
        <w:t xml:space="preserve">: Listening and Reading Comprehension: </w:t>
      </w:r>
      <w:r w:rsidR="00085238">
        <w:rPr>
          <w:rFonts w:ascii="Times New Roman" w:eastAsia="Times New Roman" w:hAnsi="Times New Roman" w:cs="Times New Roman"/>
          <w:bCs/>
          <w:sz w:val="24"/>
          <w:szCs w:val="24"/>
        </w:rPr>
        <w:t>K</w:t>
      </w:r>
      <w:r w:rsidR="00085238" w:rsidRPr="00862B34">
        <w:rPr>
          <w:rFonts w:ascii="Times New Roman" w:eastAsia="Times New Roman" w:hAnsi="Times New Roman" w:cs="Times New Roman"/>
          <w:bCs/>
          <w:sz w:val="24"/>
          <w:szCs w:val="24"/>
        </w:rPr>
        <w:t xml:space="preserve">now/apply in practice considerations for factors that contribute to deep comprehension; know/apply in practice considerations for instructional routines appropriate for each major genre – informational text, narrative text, and argumentation; know/apply in practice considerations for the role of sentence comprehension in listening and reading comprehension; know/apply in practice considerations for the use of explicit comprehension strategy instruction, as supported by research; know/apply in practice considerations for the teacher’s role as an active mediator of text-comprehension processes. </w:t>
      </w:r>
    </w:p>
    <w:p w14:paraId="1E89C8FF" w14:textId="7559C122" w:rsidR="00085238" w:rsidRDefault="0090041E" w:rsidP="00085238">
      <w:pPr>
        <w:spacing w:after="0" w:line="240" w:lineRule="auto"/>
        <w:ind w:left="1440" w:hanging="72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00085238" w:rsidRPr="00862B34">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G</w:t>
      </w:r>
      <w:r w:rsidR="00085238" w:rsidRPr="00862B34">
        <w:rPr>
          <w:rFonts w:ascii="Times New Roman" w:eastAsia="Times New Roman" w:hAnsi="Times New Roman" w:cs="Times New Roman"/>
          <w:bCs/>
          <w:sz w:val="24"/>
          <w:szCs w:val="24"/>
        </w:rPr>
        <w:t>:</w:t>
      </w:r>
      <w:r w:rsidR="00085238">
        <w:rPr>
          <w:rFonts w:ascii="Times New Roman" w:eastAsia="Times New Roman" w:hAnsi="Times New Roman" w:cs="Times New Roman"/>
          <w:bCs/>
          <w:sz w:val="24"/>
          <w:szCs w:val="24"/>
        </w:rPr>
        <w:t xml:space="preserve"> W</w:t>
      </w:r>
      <w:r w:rsidR="00085238" w:rsidRPr="00862B34">
        <w:rPr>
          <w:rFonts w:ascii="Times New Roman" w:eastAsia="Times New Roman" w:hAnsi="Times New Roman" w:cs="Times New Roman"/>
          <w:bCs/>
          <w:sz w:val="24"/>
          <w:szCs w:val="24"/>
        </w:rPr>
        <w:t xml:space="preserve">ritten Expression: </w:t>
      </w:r>
      <w:r w:rsidR="00085238">
        <w:rPr>
          <w:rFonts w:ascii="Times New Roman" w:eastAsia="Times New Roman" w:hAnsi="Times New Roman" w:cs="Times New Roman"/>
          <w:bCs/>
          <w:sz w:val="24"/>
          <w:szCs w:val="24"/>
        </w:rPr>
        <w:t>U</w:t>
      </w:r>
      <w:r w:rsidR="00085238" w:rsidRPr="00862B34">
        <w:rPr>
          <w:rFonts w:ascii="Times New Roman" w:eastAsia="Times New Roman" w:hAnsi="Times New Roman" w:cs="Times New Roman"/>
          <w:bCs/>
          <w:sz w:val="24"/>
          <w:szCs w:val="24"/>
        </w:rPr>
        <w:t xml:space="preserve">nderstand the major skill domains that contribute to written expression; know/apply in practice considerations for research-based principles for teaching letter formation, both manuscript and cursive; know/apply in practice considerations for research-based principles for teaching written spelling and punctuation; know/apply in practice considerations for the developmental phases of the writing process; know/apply in practice considerations for the appropriate uses of assistive technology in written expression. </w:t>
      </w:r>
    </w:p>
    <w:p w14:paraId="03409CAF" w14:textId="77777777" w:rsidR="005422B5" w:rsidRDefault="005422B5" w:rsidP="005422B5">
      <w:pPr>
        <w:spacing w:after="0" w:line="240" w:lineRule="auto"/>
        <w:ind w:left="720" w:hanging="720"/>
        <w:jc w:val="both"/>
        <w:rPr>
          <w:rFonts w:ascii="Times New Roman" w:eastAsia="Times New Roman" w:hAnsi="Times New Roman" w:cs="Times New Roman"/>
          <w:b/>
          <w:sz w:val="24"/>
          <w:szCs w:val="24"/>
        </w:rPr>
      </w:pPr>
      <w:r w:rsidRPr="00342385">
        <w:rPr>
          <w:rFonts w:ascii="Times New Roman" w:eastAsia="Times New Roman" w:hAnsi="Times New Roman" w:cs="Times New Roman"/>
          <w:b/>
          <w:sz w:val="24"/>
          <w:szCs w:val="24"/>
        </w:rPr>
        <w:t>Standard 5</w:t>
      </w:r>
      <w:r>
        <w:rPr>
          <w:rFonts w:ascii="Times New Roman" w:eastAsia="Times New Roman" w:hAnsi="Times New Roman" w:cs="Times New Roman"/>
          <w:b/>
          <w:sz w:val="24"/>
          <w:szCs w:val="24"/>
        </w:rPr>
        <w:t>: Professional Dispositions and Practices</w:t>
      </w:r>
    </w:p>
    <w:p w14:paraId="60C79214"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5.1</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Strive to do no harm and to act in the best interests of struggling readers and readers with dyslexia and other reading disorders.</w:t>
      </w:r>
    </w:p>
    <w:p w14:paraId="633C056C"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5.2</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Maintain the public trust by providing accurate information about currently accepted and scientifically supported best practices in the field.</w:t>
      </w:r>
    </w:p>
    <w:p w14:paraId="10A8F041"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5.3</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Avoid misrepresentation of the efficacy of educational or other treatments or the proof for or against those treatments.</w:t>
      </w:r>
    </w:p>
    <w:p w14:paraId="3C15B64B"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5.4</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Respect objectivity by reporting assessment and treatment results accurately, and truthfully.</w:t>
      </w:r>
    </w:p>
    <w:p w14:paraId="27FF3C6E"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5.5</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Avoid making unfounded claims of any kind regarding the training, experience, credentials, affiliations, and degrees of those providing services.</w:t>
      </w:r>
    </w:p>
    <w:p w14:paraId="05BE11FE"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5.6</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Respect the training requirements of established credentialing and accreditation organizations supported by</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CERI and IDA.</w:t>
      </w:r>
    </w:p>
    <w:p w14:paraId="67C5026E"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5.7</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Avoid conflicts of interest when possible and acknowledge conflicts of interest when they occur.</w:t>
      </w:r>
    </w:p>
    <w:p w14:paraId="0BFB28E8"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5.8</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Support just treatment of individuals with dyslexia and related learning difficulties.</w:t>
      </w:r>
    </w:p>
    <w:p w14:paraId="3D5CF1D2" w14:textId="77777777" w:rsidR="005422B5" w:rsidRDefault="005422B5" w:rsidP="005422B5">
      <w:pPr>
        <w:spacing w:after="0" w:line="240" w:lineRule="auto"/>
        <w:ind w:left="1440" w:hanging="720"/>
        <w:rPr>
          <w:rFonts w:ascii="Times New Roman" w:eastAsia="Times New Roman" w:hAnsi="Times New Roman" w:cs="Times New Roman"/>
          <w:bCs/>
          <w:sz w:val="24"/>
          <w:szCs w:val="24"/>
        </w:rPr>
      </w:pPr>
      <w:r w:rsidRPr="00077B32">
        <w:rPr>
          <w:rFonts w:ascii="Times New Roman" w:eastAsia="Times New Roman" w:hAnsi="Times New Roman" w:cs="Times New Roman"/>
          <w:bCs/>
          <w:sz w:val="24"/>
          <w:szCs w:val="24"/>
        </w:rPr>
        <w:t>5.9</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Respect confidentiality of students or clients.</w:t>
      </w:r>
    </w:p>
    <w:p w14:paraId="66B27FEB" w14:textId="16BC3617" w:rsidR="00027EEE" w:rsidRDefault="005422B5" w:rsidP="007B37A3">
      <w:pPr>
        <w:spacing w:after="0" w:line="240" w:lineRule="auto"/>
        <w:ind w:left="1440" w:hanging="720"/>
        <w:rPr>
          <w:rFonts w:ascii="Times New Roman" w:eastAsia="Times New Roman" w:hAnsi="Times New Roman" w:cs="Times New Roman"/>
          <w:sz w:val="24"/>
          <w:szCs w:val="24"/>
        </w:rPr>
      </w:pPr>
      <w:r w:rsidRPr="00077B32">
        <w:rPr>
          <w:rFonts w:ascii="Times New Roman" w:eastAsia="Times New Roman" w:hAnsi="Times New Roman" w:cs="Times New Roman"/>
          <w:bCs/>
          <w:sz w:val="24"/>
          <w:szCs w:val="24"/>
        </w:rPr>
        <w:t>5.10</w:t>
      </w:r>
      <w:r>
        <w:rPr>
          <w:rFonts w:ascii="Times New Roman" w:eastAsia="Times New Roman" w:hAnsi="Times New Roman" w:cs="Times New Roman"/>
          <w:bCs/>
          <w:sz w:val="24"/>
          <w:szCs w:val="24"/>
        </w:rPr>
        <w:t xml:space="preserve"> </w:t>
      </w:r>
      <w:r w:rsidRPr="00077B32">
        <w:rPr>
          <w:rFonts w:ascii="Times New Roman" w:eastAsia="Times New Roman" w:hAnsi="Times New Roman" w:cs="Times New Roman"/>
          <w:bCs/>
          <w:sz w:val="24"/>
          <w:szCs w:val="24"/>
        </w:rPr>
        <w:t>Respect the intellectual property of others.</w:t>
      </w:r>
    </w:p>
    <w:p w14:paraId="4F3B5C2D" w14:textId="77777777" w:rsidR="00E26ED6" w:rsidRDefault="00E26ED6" w:rsidP="00761C40">
      <w:pPr>
        <w:spacing w:after="0" w:line="240" w:lineRule="auto"/>
        <w:rPr>
          <w:rFonts w:ascii="Times New Roman" w:hAnsi="Times New Roman" w:cs="Times New Roman"/>
          <w:sz w:val="24"/>
          <w:szCs w:val="24"/>
        </w:rPr>
      </w:pPr>
    </w:p>
    <w:p w14:paraId="3CE693F8" w14:textId="3F6B2483" w:rsidR="00E26ED6" w:rsidRPr="00E26ED6" w:rsidRDefault="00A35254" w:rsidP="00761C40">
      <w:pPr>
        <w:spacing w:after="0" w:line="240" w:lineRule="auto"/>
        <w:rPr>
          <w:rFonts w:ascii="Times New Roman" w:hAnsi="Times New Roman" w:cs="Times New Roman"/>
          <w:b/>
          <w:i/>
          <w:sz w:val="24"/>
          <w:szCs w:val="24"/>
        </w:rPr>
      </w:pPr>
      <w:r w:rsidRPr="002E7272">
        <w:rPr>
          <w:rFonts w:ascii="Times New Roman" w:hAnsi="Times New Roman" w:cs="Times New Roman"/>
          <w:b/>
          <w:i/>
          <w:sz w:val="24"/>
          <w:szCs w:val="24"/>
        </w:rPr>
        <w:t>Definition of Dispositions</w:t>
      </w:r>
    </w:p>
    <w:p w14:paraId="467BAAF2" w14:textId="77777777" w:rsidR="00E26ED6" w:rsidRDefault="00E26ED6" w:rsidP="00761C40">
      <w:pPr>
        <w:spacing w:after="0" w:line="240" w:lineRule="auto"/>
        <w:rPr>
          <w:rFonts w:ascii="Times New Roman" w:hAnsi="Times New Roman" w:cs="Times New Roman"/>
          <w:sz w:val="24"/>
          <w:szCs w:val="24"/>
        </w:rPr>
      </w:pPr>
    </w:p>
    <w:p w14:paraId="7CD90792" w14:textId="34440256" w:rsidR="00A35254" w:rsidRDefault="00E26ED6" w:rsidP="00E26ED6">
      <w:pPr>
        <w:spacing w:after="0" w:line="240" w:lineRule="auto"/>
        <w:rPr>
          <w:rFonts w:ascii="Times New Roman" w:hAnsi="Times New Roman" w:cs="Times New Roman"/>
          <w:sz w:val="24"/>
          <w:szCs w:val="24"/>
        </w:rPr>
      </w:pPr>
      <w:r w:rsidRPr="00E26ED6">
        <w:rPr>
          <w:rFonts w:ascii="Times New Roman" w:hAnsi="Times New Roman" w:cs="Times New Roman"/>
          <w:sz w:val="24"/>
          <w:szCs w:val="24"/>
        </w:rPr>
        <w:lastRenderedPageBreak/>
        <w:t xml:space="preserve">Professional attitudes, values, and beliefs are demonstrated </w:t>
      </w:r>
      <w:r>
        <w:rPr>
          <w:rFonts w:ascii="Times New Roman" w:hAnsi="Times New Roman" w:cs="Times New Roman"/>
          <w:sz w:val="24"/>
          <w:szCs w:val="24"/>
        </w:rPr>
        <w:t>through</w:t>
      </w:r>
      <w:r w:rsidRPr="00E26ED6">
        <w:rPr>
          <w:rFonts w:ascii="Times New Roman" w:hAnsi="Times New Roman" w:cs="Times New Roman"/>
          <w:sz w:val="24"/>
          <w:szCs w:val="24"/>
        </w:rPr>
        <w:t xml:space="preserve"> verbal and non-verbal behaviors as candidates interact with </w:t>
      </w:r>
      <w:r>
        <w:rPr>
          <w:rFonts w:ascii="Times New Roman" w:hAnsi="Times New Roman" w:cs="Times New Roman"/>
          <w:sz w:val="24"/>
          <w:szCs w:val="24"/>
        </w:rPr>
        <w:t>faculty and colleagues in the program</w:t>
      </w:r>
      <w:r w:rsidRPr="00E26ED6">
        <w:rPr>
          <w:rFonts w:ascii="Times New Roman" w:hAnsi="Times New Roman" w:cs="Times New Roman"/>
          <w:sz w:val="24"/>
          <w:szCs w:val="24"/>
        </w:rPr>
        <w:t>. These behaviors support learning and development.</w:t>
      </w:r>
      <w:r>
        <w:rPr>
          <w:rFonts w:ascii="Times New Roman" w:hAnsi="Times New Roman" w:cs="Times New Roman"/>
          <w:sz w:val="24"/>
          <w:szCs w:val="24"/>
        </w:rPr>
        <w:t xml:space="preserve"> A dispositional </w:t>
      </w:r>
      <w:r w:rsidRPr="00E26ED6">
        <w:rPr>
          <w:rFonts w:ascii="Times New Roman" w:hAnsi="Times New Roman" w:cs="Times New Roman"/>
          <w:i/>
          <w:sz w:val="24"/>
          <w:szCs w:val="24"/>
        </w:rPr>
        <w:t>assessment</w:t>
      </w:r>
      <w:r>
        <w:rPr>
          <w:rFonts w:ascii="Times New Roman" w:hAnsi="Times New Roman" w:cs="Times New Roman"/>
          <w:sz w:val="24"/>
          <w:szCs w:val="24"/>
        </w:rPr>
        <w:t xml:space="preserve"> is a measure of non-academic dispositions that serve as indicators of candidate success in their educational program and beyond to their career pathway. A dispositional assessment is completed by the candidate and by a course faculty/instructor and/or advisor at a </w:t>
      </w:r>
      <w:r w:rsidRPr="00E26ED6">
        <w:rPr>
          <w:rFonts w:ascii="Times New Roman" w:hAnsi="Times New Roman" w:cs="Times New Roman"/>
          <w:sz w:val="24"/>
          <w:szCs w:val="24"/>
        </w:rPr>
        <w:t>minimum</w:t>
      </w:r>
      <w:r>
        <w:rPr>
          <w:rFonts w:ascii="Times New Roman" w:hAnsi="Times New Roman" w:cs="Times New Roman"/>
          <w:sz w:val="24"/>
          <w:szCs w:val="24"/>
        </w:rPr>
        <w:t xml:space="preserve"> of two times in the candidate’s educational process: early in the program, later in the </w:t>
      </w:r>
      <w:r w:rsidRPr="001375C0">
        <w:rPr>
          <w:rFonts w:ascii="Times New Roman" w:hAnsi="Times New Roman" w:cs="Times New Roman"/>
          <w:sz w:val="24"/>
          <w:szCs w:val="24"/>
        </w:rPr>
        <w:t xml:space="preserve">program - as determined by individual programs. </w:t>
      </w:r>
    </w:p>
    <w:p w14:paraId="301A6AB8" w14:textId="77777777" w:rsidR="00B74079" w:rsidRDefault="00B74079" w:rsidP="00E26ED6">
      <w:pPr>
        <w:spacing w:after="0" w:line="240" w:lineRule="auto"/>
        <w:rPr>
          <w:rFonts w:ascii="Times New Roman" w:hAnsi="Times New Roman" w:cs="Times New Roman"/>
          <w:sz w:val="24"/>
          <w:szCs w:val="24"/>
        </w:rPr>
      </w:pPr>
    </w:p>
    <w:p w14:paraId="2D0459BC" w14:textId="1C753CDD" w:rsidR="00A35254" w:rsidRPr="00A35254" w:rsidRDefault="00A35254" w:rsidP="00E26ED6">
      <w:pPr>
        <w:spacing w:after="0" w:line="240" w:lineRule="auto"/>
        <w:rPr>
          <w:rFonts w:ascii="Times New Roman" w:hAnsi="Times New Roman" w:cs="Times New Roman"/>
          <w:b/>
          <w:i/>
          <w:sz w:val="24"/>
          <w:szCs w:val="24"/>
        </w:rPr>
      </w:pPr>
      <w:r w:rsidRPr="00A35254">
        <w:rPr>
          <w:rFonts w:ascii="Times New Roman" w:hAnsi="Times New Roman" w:cs="Times New Roman"/>
          <w:b/>
          <w:i/>
          <w:sz w:val="24"/>
          <w:szCs w:val="24"/>
        </w:rPr>
        <w:t>Dispositional Indicators</w:t>
      </w:r>
    </w:p>
    <w:p w14:paraId="1AF35824" w14:textId="77777777" w:rsidR="00A35254" w:rsidRDefault="00A35254" w:rsidP="00E26ED6">
      <w:pPr>
        <w:spacing w:after="0" w:line="240" w:lineRule="auto"/>
        <w:rPr>
          <w:rFonts w:ascii="Times New Roman" w:hAnsi="Times New Roman" w:cs="Times New Roman"/>
          <w:sz w:val="24"/>
          <w:szCs w:val="24"/>
        </w:rPr>
      </w:pPr>
    </w:p>
    <w:p w14:paraId="1C4C66BB" w14:textId="3DA9789D" w:rsidR="00A35254" w:rsidRDefault="00A35254" w:rsidP="00E26ED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Fort Hays State University Advanced Education Programs Department is committed to preparing advanced candidates to </w:t>
      </w:r>
      <w:r w:rsidR="00B74079">
        <w:rPr>
          <w:rFonts w:ascii="Times New Roman" w:hAnsi="Times New Roman" w:cs="Times New Roman"/>
          <w:sz w:val="24"/>
          <w:szCs w:val="24"/>
        </w:rPr>
        <w:t xml:space="preserve">possess the dispositions - attitudes, </w:t>
      </w:r>
      <w:proofErr w:type="gramStart"/>
      <w:r w:rsidR="00B74079">
        <w:rPr>
          <w:rFonts w:ascii="Times New Roman" w:hAnsi="Times New Roman" w:cs="Times New Roman"/>
          <w:sz w:val="24"/>
          <w:szCs w:val="24"/>
        </w:rPr>
        <w:t>values</w:t>
      </w:r>
      <w:proofErr w:type="gramEnd"/>
      <w:r w:rsidR="00B74079">
        <w:rPr>
          <w:rFonts w:ascii="Times New Roman" w:hAnsi="Times New Roman" w:cs="Times New Roman"/>
          <w:sz w:val="24"/>
          <w:szCs w:val="24"/>
        </w:rPr>
        <w:t xml:space="preserve"> and beliefs - of professionals in their chosen field, which include:</w:t>
      </w:r>
    </w:p>
    <w:p w14:paraId="5BFF0370" w14:textId="73E5D538" w:rsidR="00B74079" w:rsidRDefault="00B74079" w:rsidP="00B74079">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The candidate communicates clearly, effectively, and positively.</w:t>
      </w:r>
    </w:p>
    <w:p w14:paraId="06227B6E" w14:textId="52CF4D67" w:rsidR="00B74079" w:rsidRDefault="00B74079" w:rsidP="00B74079">
      <w:pPr>
        <w:pStyle w:val="ListParagraph"/>
        <w:numPr>
          <w:ilvl w:val="1"/>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Verbal and non-verbal communication skills convey respect, confidence, and enthusiasm.</w:t>
      </w:r>
    </w:p>
    <w:p w14:paraId="007CE7A5" w14:textId="642351E1" w:rsidR="00B74079" w:rsidRDefault="00B74079" w:rsidP="00B74079">
      <w:pPr>
        <w:pStyle w:val="ListParagraph"/>
        <w:numPr>
          <w:ilvl w:val="1"/>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Written communication is respectful, clear, and reflects the appropriate level of formality for the situation.</w:t>
      </w:r>
    </w:p>
    <w:p w14:paraId="0CCB08F5" w14:textId="3A090B64" w:rsidR="00B74079" w:rsidRDefault="00B74079" w:rsidP="00B74079">
      <w:pPr>
        <w:pStyle w:val="ListParagraph"/>
        <w:numPr>
          <w:ilvl w:val="1"/>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Responses (verbal/written, to faculty/colleagues) convey attentiveness, thought, and respect.</w:t>
      </w:r>
    </w:p>
    <w:p w14:paraId="0806CF54" w14:textId="77336729" w:rsidR="00B74079" w:rsidRDefault="00B74079" w:rsidP="00B74079">
      <w:pPr>
        <w:pStyle w:val="ListParagraph"/>
        <w:numPr>
          <w:ilvl w:val="1"/>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Requests/queries (verbal/written, to faculty/colleagues) convey self-reflection, advocacy, and respect.</w:t>
      </w:r>
    </w:p>
    <w:p w14:paraId="084C6E62" w14:textId="2B8B052C" w:rsidR="00B74079" w:rsidRDefault="00B74079" w:rsidP="00B74079">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The candidate works well with others.</w:t>
      </w:r>
    </w:p>
    <w:p w14:paraId="0A098DA1" w14:textId="6142112D" w:rsidR="00B74079" w:rsidRDefault="00B74079" w:rsidP="00B74079">
      <w:pPr>
        <w:pStyle w:val="ListParagraph"/>
        <w:numPr>
          <w:ilvl w:val="1"/>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Collaborative relationships are successfully navigated.</w:t>
      </w:r>
    </w:p>
    <w:p w14:paraId="54A2CD78" w14:textId="198E0933" w:rsidR="00B74079" w:rsidRDefault="00B74079" w:rsidP="00B74079">
      <w:pPr>
        <w:pStyle w:val="ListParagraph"/>
        <w:numPr>
          <w:ilvl w:val="1"/>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Collaborative relation</w:t>
      </w:r>
      <w:r w:rsidRPr="00B74079">
        <w:rPr>
          <w:rFonts w:ascii="Times New Roman" w:hAnsi="Times New Roman" w:cs="Times New Roman"/>
          <w:sz w:val="24"/>
          <w:szCs w:val="24"/>
        </w:rPr>
        <w:t>ships are purposefully developed to solve problems of practice.</w:t>
      </w:r>
    </w:p>
    <w:p w14:paraId="7903B401" w14:textId="6E4222BD" w:rsidR="00B74079" w:rsidRDefault="00B74079" w:rsidP="00B74079">
      <w:pPr>
        <w:pStyle w:val="ListParagraph"/>
        <w:numPr>
          <w:ilvl w:val="0"/>
          <w:numId w:val="7"/>
        </w:numPr>
        <w:spacing w:after="0" w:line="240" w:lineRule="auto"/>
        <w:rPr>
          <w:rFonts w:ascii="Times New Roman" w:hAnsi="Times New Roman" w:cs="Times New Roman"/>
          <w:sz w:val="24"/>
          <w:szCs w:val="24"/>
        </w:rPr>
      </w:pPr>
      <w:r w:rsidRPr="00B74079">
        <w:rPr>
          <w:rFonts w:ascii="Times New Roman" w:hAnsi="Times New Roman" w:cs="Times New Roman"/>
          <w:sz w:val="24"/>
          <w:szCs w:val="24"/>
        </w:rPr>
        <w:t>The candidate demonstrates a commitment to personal learning and professional growth.</w:t>
      </w:r>
    </w:p>
    <w:p w14:paraId="7AA1CA17" w14:textId="51C9C85A" w:rsidR="00B74079" w:rsidRDefault="00B74079" w:rsidP="00B74079">
      <w:pPr>
        <w:pStyle w:val="ListParagraph"/>
        <w:numPr>
          <w:ilvl w:val="1"/>
          <w:numId w:val="7"/>
        </w:numPr>
        <w:spacing w:after="0" w:line="240" w:lineRule="auto"/>
        <w:rPr>
          <w:rFonts w:ascii="Times New Roman" w:hAnsi="Times New Roman" w:cs="Times New Roman"/>
          <w:sz w:val="24"/>
          <w:szCs w:val="24"/>
        </w:rPr>
      </w:pPr>
      <w:r>
        <w:rPr>
          <w:rFonts w:ascii="Times New Roman" w:hAnsi="Times New Roman" w:cs="Times New Roman"/>
          <w:sz w:val="24"/>
          <w:szCs w:val="24"/>
        </w:rPr>
        <w:t>Learning is viewed as a lifelong endeavor.</w:t>
      </w:r>
    </w:p>
    <w:p w14:paraId="2BD2D1DD" w14:textId="1107675E" w:rsidR="00B74079" w:rsidRPr="00B74079" w:rsidRDefault="00B74079" w:rsidP="00B74079">
      <w:pPr>
        <w:pStyle w:val="ListParagraph"/>
        <w:numPr>
          <w:ilvl w:val="1"/>
          <w:numId w:val="7"/>
        </w:numPr>
        <w:spacing w:after="0" w:line="240" w:lineRule="auto"/>
        <w:rPr>
          <w:rFonts w:ascii="Times New Roman" w:hAnsi="Times New Roman" w:cs="Times New Roman"/>
          <w:sz w:val="24"/>
          <w:szCs w:val="24"/>
        </w:rPr>
      </w:pPr>
      <w:r>
        <w:rPr>
          <w:rFonts w:ascii="Times New Roman" w:hAnsi="Times New Roman" w:cs="Times New Roman"/>
          <w:sz w:val="24"/>
          <w:szCs w:val="24"/>
        </w:rPr>
        <w:t>Professionalism is fundamental to lifelong success.</w:t>
      </w:r>
    </w:p>
    <w:p w14:paraId="0ADAA447" w14:textId="77777777" w:rsidR="00E26ED6" w:rsidRPr="001375C0" w:rsidRDefault="00E26ED6" w:rsidP="00E26ED6">
      <w:pPr>
        <w:spacing w:after="0" w:line="240" w:lineRule="auto"/>
        <w:rPr>
          <w:rFonts w:ascii="Times New Roman" w:hAnsi="Times New Roman" w:cs="Times New Roman"/>
          <w:sz w:val="24"/>
          <w:szCs w:val="24"/>
        </w:rPr>
      </w:pPr>
    </w:p>
    <w:p w14:paraId="00DCDD90" w14:textId="35D25CE9" w:rsidR="00E26ED6" w:rsidRPr="001375C0" w:rsidRDefault="00E26ED6" w:rsidP="00E26ED6">
      <w:pPr>
        <w:spacing w:after="0" w:line="240" w:lineRule="auto"/>
        <w:rPr>
          <w:rFonts w:ascii="Times New Roman" w:hAnsi="Times New Roman" w:cs="Times New Roman"/>
          <w:b/>
          <w:i/>
          <w:sz w:val="24"/>
          <w:szCs w:val="24"/>
        </w:rPr>
      </w:pPr>
      <w:r w:rsidRPr="001375C0">
        <w:rPr>
          <w:rFonts w:ascii="Times New Roman" w:hAnsi="Times New Roman" w:cs="Times New Roman"/>
          <w:b/>
          <w:i/>
          <w:sz w:val="24"/>
          <w:szCs w:val="24"/>
        </w:rPr>
        <w:t>Definition of Diversity</w:t>
      </w:r>
    </w:p>
    <w:p w14:paraId="32AD1A2F" w14:textId="77777777" w:rsidR="00E26ED6" w:rsidRPr="001375C0" w:rsidRDefault="00E26ED6" w:rsidP="00E26ED6">
      <w:pPr>
        <w:spacing w:after="0" w:line="240" w:lineRule="auto"/>
        <w:rPr>
          <w:rFonts w:ascii="Times New Roman" w:hAnsi="Times New Roman" w:cs="Times New Roman"/>
          <w:sz w:val="24"/>
          <w:szCs w:val="24"/>
        </w:rPr>
      </w:pPr>
    </w:p>
    <w:p w14:paraId="62431655" w14:textId="60AE1710" w:rsidR="00E26ED6" w:rsidRDefault="001375C0" w:rsidP="00E26ED6">
      <w:pPr>
        <w:spacing w:after="0" w:line="240" w:lineRule="auto"/>
        <w:rPr>
          <w:rFonts w:ascii="Times New Roman" w:hAnsi="Times New Roman" w:cs="Times New Roman"/>
          <w:sz w:val="24"/>
          <w:szCs w:val="24"/>
        </w:rPr>
      </w:pPr>
      <w:r w:rsidRPr="001375C0">
        <w:rPr>
          <w:rFonts w:ascii="Times New Roman" w:hAnsi="Times New Roman" w:cs="Times New Roman"/>
          <w:sz w:val="24"/>
          <w:szCs w:val="24"/>
        </w:rPr>
        <w:t>Diversity is a term that refers to an inclusive community with varied characteristics, ideas, perspectives, and worldviews, and whose interactions both benefit and challenge each other to grow in a</w:t>
      </w:r>
      <w:r>
        <w:rPr>
          <w:rFonts w:ascii="Times New Roman" w:hAnsi="Times New Roman" w:cs="Times New Roman"/>
          <w:sz w:val="24"/>
          <w:szCs w:val="24"/>
        </w:rPr>
        <w:t xml:space="preserve">n </w:t>
      </w:r>
      <w:proofErr w:type="gramStart"/>
      <w:r>
        <w:rPr>
          <w:rFonts w:ascii="Times New Roman" w:hAnsi="Times New Roman" w:cs="Times New Roman"/>
          <w:sz w:val="24"/>
          <w:szCs w:val="24"/>
        </w:rPr>
        <w:t>ever changing</w:t>
      </w:r>
      <w:proofErr w:type="gramEnd"/>
      <w:r>
        <w:rPr>
          <w:rFonts w:ascii="Times New Roman" w:hAnsi="Times New Roman" w:cs="Times New Roman"/>
          <w:sz w:val="24"/>
          <w:szCs w:val="24"/>
        </w:rPr>
        <w:t xml:space="preserve"> global society.</w:t>
      </w:r>
      <w:r w:rsidRPr="001375C0">
        <w:rPr>
          <w:rFonts w:ascii="Times New Roman" w:hAnsi="Times New Roman" w:cs="Times New Roman"/>
          <w:sz w:val="24"/>
          <w:szCs w:val="24"/>
        </w:rPr>
        <w:t> Addressing diversity involves understanding individual differences, raising awareness of bias, and guiding and engaging in practices that foster mutual respect and acceptance of all groups.</w:t>
      </w:r>
    </w:p>
    <w:p w14:paraId="1D7619A1" w14:textId="77777777" w:rsidR="001375C0" w:rsidRDefault="001375C0" w:rsidP="00E26ED6">
      <w:pPr>
        <w:spacing w:after="0" w:line="240" w:lineRule="auto"/>
        <w:rPr>
          <w:rFonts w:ascii="Times New Roman" w:hAnsi="Times New Roman" w:cs="Times New Roman"/>
          <w:sz w:val="24"/>
          <w:szCs w:val="24"/>
        </w:rPr>
      </w:pPr>
    </w:p>
    <w:p w14:paraId="56C1FACC" w14:textId="21C39670" w:rsidR="001375C0" w:rsidRDefault="001375C0" w:rsidP="00E26ED6">
      <w:pPr>
        <w:spacing w:after="0" w:line="240" w:lineRule="auto"/>
        <w:rPr>
          <w:rFonts w:ascii="Times New Roman" w:hAnsi="Times New Roman" w:cs="Times New Roman"/>
          <w:sz w:val="24"/>
          <w:szCs w:val="24"/>
        </w:rPr>
      </w:pPr>
      <w:r w:rsidRPr="001375C0">
        <w:rPr>
          <w:rFonts w:ascii="Times New Roman" w:hAnsi="Times New Roman" w:cs="Times New Roman"/>
          <w:sz w:val="24"/>
          <w:szCs w:val="24"/>
        </w:rPr>
        <w:t>Characteristics of diversity include (but are not limited to) age, cognitive style, culture, disability (intellectual, emotional, behavioral, learning, physical), economic background, education, ethnicity, gender identity, migrant status, geographic background, language(s), marital/partnered status, physical appearance, political affiliation, race, religious belief, sexual orientation, or veteran status.</w:t>
      </w:r>
    </w:p>
    <w:p w14:paraId="11B7B541" w14:textId="77777777" w:rsidR="001375C0" w:rsidRDefault="001375C0" w:rsidP="00E26ED6">
      <w:pPr>
        <w:spacing w:after="0" w:line="240" w:lineRule="auto"/>
        <w:rPr>
          <w:rFonts w:ascii="Times New Roman" w:hAnsi="Times New Roman" w:cs="Times New Roman"/>
          <w:sz w:val="24"/>
          <w:szCs w:val="24"/>
        </w:rPr>
      </w:pPr>
    </w:p>
    <w:p w14:paraId="42D82AD8" w14:textId="2EB2D64A" w:rsidR="001375C0" w:rsidRPr="001375C0" w:rsidRDefault="001375C0" w:rsidP="001375C0">
      <w:pPr>
        <w:spacing w:after="0" w:line="240" w:lineRule="auto"/>
        <w:rPr>
          <w:rFonts w:ascii="Times New Roman" w:hAnsi="Times New Roman" w:cs="Times New Roman"/>
          <w:b/>
          <w:i/>
          <w:sz w:val="24"/>
          <w:szCs w:val="24"/>
        </w:rPr>
      </w:pPr>
      <w:r w:rsidRPr="001375C0">
        <w:rPr>
          <w:rFonts w:ascii="Times New Roman" w:hAnsi="Times New Roman" w:cs="Times New Roman"/>
          <w:b/>
          <w:bCs/>
          <w:i/>
          <w:sz w:val="24"/>
          <w:szCs w:val="24"/>
        </w:rPr>
        <w:t>Diversity Indicators</w:t>
      </w:r>
    </w:p>
    <w:p w14:paraId="1DD3921A" w14:textId="77777777" w:rsidR="001375C0" w:rsidRDefault="001375C0" w:rsidP="001375C0">
      <w:pPr>
        <w:spacing w:after="0" w:line="240" w:lineRule="auto"/>
        <w:rPr>
          <w:rFonts w:ascii="Times New Roman" w:hAnsi="Times New Roman" w:cs="Times New Roman"/>
          <w:sz w:val="24"/>
          <w:szCs w:val="24"/>
        </w:rPr>
      </w:pPr>
    </w:p>
    <w:p w14:paraId="79F069AC" w14:textId="545970BE" w:rsidR="001375C0" w:rsidRPr="001375C0" w:rsidRDefault="001375C0" w:rsidP="001375C0">
      <w:pPr>
        <w:spacing w:after="0" w:line="240" w:lineRule="auto"/>
        <w:rPr>
          <w:rFonts w:ascii="Times New Roman" w:hAnsi="Times New Roman" w:cs="Times New Roman"/>
          <w:sz w:val="24"/>
          <w:szCs w:val="24"/>
        </w:rPr>
      </w:pPr>
      <w:r w:rsidRPr="001375C0">
        <w:rPr>
          <w:rFonts w:ascii="Times New Roman" w:hAnsi="Times New Roman" w:cs="Times New Roman"/>
          <w:sz w:val="24"/>
          <w:szCs w:val="24"/>
        </w:rPr>
        <w:t xml:space="preserve">The </w:t>
      </w:r>
      <w:r w:rsidR="00F43DCB">
        <w:rPr>
          <w:rFonts w:ascii="Times New Roman" w:hAnsi="Times New Roman" w:cs="Times New Roman"/>
          <w:sz w:val="24"/>
          <w:szCs w:val="24"/>
        </w:rPr>
        <w:t>FHSU</w:t>
      </w:r>
      <w:r>
        <w:rPr>
          <w:rFonts w:ascii="Times New Roman" w:hAnsi="Times New Roman" w:cs="Times New Roman"/>
          <w:sz w:val="24"/>
          <w:szCs w:val="24"/>
        </w:rPr>
        <w:t xml:space="preserve"> College of Education </w:t>
      </w:r>
      <w:r w:rsidRPr="001375C0">
        <w:rPr>
          <w:rFonts w:ascii="Times New Roman" w:hAnsi="Times New Roman" w:cs="Times New Roman"/>
          <w:sz w:val="24"/>
          <w:szCs w:val="24"/>
        </w:rPr>
        <w:t xml:space="preserve">is committed to valuing diversity and continuously monitoring, </w:t>
      </w:r>
      <w:proofErr w:type="gramStart"/>
      <w:r w:rsidRPr="001375C0">
        <w:rPr>
          <w:rFonts w:ascii="Times New Roman" w:hAnsi="Times New Roman" w:cs="Times New Roman"/>
          <w:sz w:val="24"/>
          <w:szCs w:val="24"/>
        </w:rPr>
        <w:t>reflecting</w:t>
      </w:r>
      <w:proofErr w:type="gramEnd"/>
      <w:r w:rsidRPr="001375C0">
        <w:rPr>
          <w:rFonts w:ascii="Times New Roman" w:hAnsi="Times New Roman" w:cs="Times New Roman"/>
          <w:sz w:val="24"/>
          <w:szCs w:val="24"/>
        </w:rPr>
        <w:t xml:space="preserve"> and improving all policy, programs, procedures and relationships that further such values. The commitment of the FHSU </w:t>
      </w:r>
      <w:r>
        <w:rPr>
          <w:rFonts w:ascii="Times New Roman" w:hAnsi="Times New Roman" w:cs="Times New Roman"/>
          <w:sz w:val="24"/>
          <w:szCs w:val="24"/>
        </w:rPr>
        <w:t>College of Education</w:t>
      </w:r>
      <w:r w:rsidRPr="001375C0">
        <w:rPr>
          <w:rFonts w:ascii="Times New Roman" w:hAnsi="Times New Roman" w:cs="Times New Roman"/>
          <w:sz w:val="24"/>
          <w:szCs w:val="24"/>
        </w:rPr>
        <w:t xml:space="preserve"> to diversity specifically includes:</w:t>
      </w:r>
    </w:p>
    <w:p w14:paraId="6BE734BF" w14:textId="77777777" w:rsidR="001375C0" w:rsidRDefault="001375C0" w:rsidP="001375C0">
      <w:pPr>
        <w:pStyle w:val="ListParagraph"/>
        <w:numPr>
          <w:ilvl w:val="0"/>
          <w:numId w:val="5"/>
        </w:numPr>
        <w:spacing w:after="0" w:line="240" w:lineRule="auto"/>
        <w:rPr>
          <w:rFonts w:ascii="Times New Roman" w:hAnsi="Times New Roman" w:cs="Times New Roman"/>
          <w:sz w:val="24"/>
          <w:szCs w:val="24"/>
        </w:rPr>
      </w:pPr>
      <w:r w:rsidRPr="001375C0">
        <w:rPr>
          <w:rFonts w:ascii="Times New Roman" w:hAnsi="Times New Roman" w:cs="Times New Roman"/>
          <w:sz w:val="24"/>
          <w:szCs w:val="24"/>
        </w:rPr>
        <w:lastRenderedPageBreak/>
        <w:t>Fostering a culture of respect,</w:t>
      </w:r>
      <w:r>
        <w:rPr>
          <w:rFonts w:ascii="Times New Roman" w:hAnsi="Times New Roman" w:cs="Times New Roman"/>
          <w:sz w:val="24"/>
          <w:szCs w:val="24"/>
        </w:rPr>
        <w:t xml:space="preserve"> </w:t>
      </w:r>
      <w:proofErr w:type="gramStart"/>
      <w:r w:rsidRPr="001375C0">
        <w:rPr>
          <w:rFonts w:ascii="Times New Roman" w:hAnsi="Times New Roman" w:cs="Times New Roman"/>
          <w:sz w:val="24"/>
          <w:szCs w:val="24"/>
        </w:rPr>
        <w:t>sensitivity</w:t>
      </w:r>
      <w:proofErr w:type="gramEnd"/>
      <w:r w:rsidRPr="001375C0">
        <w:rPr>
          <w:rFonts w:ascii="Times New Roman" w:hAnsi="Times New Roman" w:cs="Times New Roman"/>
          <w:sz w:val="24"/>
          <w:szCs w:val="24"/>
        </w:rPr>
        <w:t xml:space="preserve"> and interdependence among all stakeholders (students/candidates, administrators, faculty, staff, partnerships, and communities) connected to the </w:t>
      </w:r>
      <w:r>
        <w:rPr>
          <w:rFonts w:ascii="Times New Roman" w:hAnsi="Times New Roman" w:cs="Times New Roman"/>
          <w:sz w:val="24"/>
          <w:szCs w:val="24"/>
        </w:rPr>
        <w:t>College of Education</w:t>
      </w:r>
      <w:r w:rsidRPr="001375C0">
        <w:rPr>
          <w:rFonts w:ascii="Times New Roman" w:hAnsi="Times New Roman" w:cs="Times New Roman"/>
          <w:sz w:val="24"/>
          <w:szCs w:val="24"/>
        </w:rPr>
        <w:t>.</w:t>
      </w:r>
    </w:p>
    <w:p w14:paraId="0180ACE3" w14:textId="77777777" w:rsidR="001375C0" w:rsidRDefault="001375C0" w:rsidP="001375C0">
      <w:pPr>
        <w:pStyle w:val="ListParagraph"/>
        <w:numPr>
          <w:ilvl w:val="0"/>
          <w:numId w:val="5"/>
        </w:numPr>
        <w:spacing w:after="0" w:line="240" w:lineRule="auto"/>
        <w:rPr>
          <w:rFonts w:ascii="Times New Roman" w:hAnsi="Times New Roman" w:cs="Times New Roman"/>
          <w:sz w:val="24"/>
          <w:szCs w:val="24"/>
        </w:rPr>
      </w:pPr>
      <w:r w:rsidRPr="001375C0">
        <w:rPr>
          <w:rFonts w:ascii="Times New Roman" w:hAnsi="Times New Roman" w:cs="Times New Roman"/>
          <w:sz w:val="24"/>
          <w:szCs w:val="24"/>
        </w:rPr>
        <w:t>Recruiting and supporting</w:t>
      </w:r>
      <w:r>
        <w:rPr>
          <w:rFonts w:ascii="Times New Roman" w:hAnsi="Times New Roman" w:cs="Times New Roman"/>
          <w:sz w:val="24"/>
          <w:szCs w:val="24"/>
        </w:rPr>
        <w:t xml:space="preserve"> </w:t>
      </w:r>
      <w:r w:rsidRPr="001375C0">
        <w:rPr>
          <w:rFonts w:ascii="Times New Roman" w:hAnsi="Times New Roman" w:cs="Times New Roman"/>
          <w:sz w:val="24"/>
          <w:szCs w:val="24"/>
        </w:rPr>
        <w:t>students/candidates with a diverse set of characteristics.</w:t>
      </w:r>
    </w:p>
    <w:p w14:paraId="2D373A5D" w14:textId="77777777" w:rsidR="001375C0" w:rsidRDefault="001375C0" w:rsidP="001375C0">
      <w:pPr>
        <w:pStyle w:val="ListParagraph"/>
        <w:numPr>
          <w:ilvl w:val="0"/>
          <w:numId w:val="5"/>
        </w:numPr>
        <w:spacing w:after="0" w:line="240" w:lineRule="auto"/>
        <w:rPr>
          <w:rFonts w:ascii="Times New Roman" w:hAnsi="Times New Roman" w:cs="Times New Roman"/>
          <w:sz w:val="24"/>
          <w:szCs w:val="24"/>
        </w:rPr>
      </w:pPr>
      <w:r w:rsidRPr="001375C0">
        <w:rPr>
          <w:rFonts w:ascii="Times New Roman" w:hAnsi="Times New Roman" w:cs="Times New Roman"/>
          <w:sz w:val="24"/>
          <w:szCs w:val="24"/>
        </w:rPr>
        <w:t>Recruiting and supporting</w:t>
      </w:r>
      <w:r>
        <w:rPr>
          <w:rFonts w:ascii="Times New Roman" w:hAnsi="Times New Roman" w:cs="Times New Roman"/>
          <w:sz w:val="24"/>
          <w:szCs w:val="24"/>
        </w:rPr>
        <w:t xml:space="preserve"> </w:t>
      </w:r>
      <w:r w:rsidRPr="001375C0">
        <w:rPr>
          <w:rFonts w:ascii="Times New Roman" w:hAnsi="Times New Roman" w:cs="Times New Roman"/>
          <w:sz w:val="24"/>
          <w:szCs w:val="24"/>
        </w:rPr>
        <w:t>faculty with a diverse set of backgrounds and experiences.</w:t>
      </w:r>
    </w:p>
    <w:p w14:paraId="0F50C4D9" w14:textId="77777777" w:rsidR="001375C0" w:rsidRDefault="001375C0" w:rsidP="001375C0">
      <w:pPr>
        <w:pStyle w:val="ListParagraph"/>
        <w:numPr>
          <w:ilvl w:val="0"/>
          <w:numId w:val="5"/>
        </w:numPr>
        <w:spacing w:after="0" w:line="240" w:lineRule="auto"/>
        <w:rPr>
          <w:rFonts w:ascii="Times New Roman" w:hAnsi="Times New Roman" w:cs="Times New Roman"/>
          <w:sz w:val="24"/>
          <w:szCs w:val="24"/>
        </w:rPr>
      </w:pPr>
      <w:r w:rsidRPr="001375C0">
        <w:rPr>
          <w:rFonts w:ascii="Times New Roman" w:hAnsi="Times New Roman" w:cs="Times New Roman"/>
          <w:sz w:val="24"/>
          <w:szCs w:val="24"/>
        </w:rPr>
        <w:t>Providing quality learning</w:t>
      </w:r>
      <w:r>
        <w:rPr>
          <w:rFonts w:ascii="Times New Roman" w:hAnsi="Times New Roman" w:cs="Times New Roman"/>
          <w:sz w:val="24"/>
          <w:szCs w:val="24"/>
        </w:rPr>
        <w:t xml:space="preserve"> </w:t>
      </w:r>
      <w:r w:rsidRPr="001375C0">
        <w:rPr>
          <w:rFonts w:ascii="Times New Roman" w:hAnsi="Times New Roman" w:cs="Times New Roman"/>
          <w:sz w:val="24"/>
          <w:szCs w:val="24"/>
        </w:rPr>
        <w:t>experiences in all our programs that result in deep understanding, sensitivity and professional practices that address diverse learners.</w:t>
      </w:r>
    </w:p>
    <w:p w14:paraId="6DBD4077" w14:textId="77777777" w:rsidR="00A35254" w:rsidRDefault="001375C0" w:rsidP="00A35254">
      <w:pPr>
        <w:pStyle w:val="ListParagraph"/>
        <w:numPr>
          <w:ilvl w:val="0"/>
          <w:numId w:val="5"/>
        </w:numPr>
        <w:spacing w:after="0" w:line="240" w:lineRule="auto"/>
        <w:rPr>
          <w:rFonts w:ascii="Times New Roman" w:hAnsi="Times New Roman" w:cs="Times New Roman"/>
          <w:sz w:val="24"/>
          <w:szCs w:val="24"/>
        </w:rPr>
      </w:pPr>
      <w:r w:rsidRPr="001375C0">
        <w:rPr>
          <w:rFonts w:ascii="Times New Roman" w:hAnsi="Times New Roman" w:cs="Times New Roman"/>
          <w:sz w:val="24"/>
          <w:szCs w:val="24"/>
        </w:rPr>
        <w:t>Providing clinical and field</w:t>
      </w:r>
      <w:r>
        <w:rPr>
          <w:rFonts w:ascii="Times New Roman" w:hAnsi="Times New Roman" w:cs="Times New Roman"/>
          <w:sz w:val="24"/>
          <w:szCs w:val="24"/>
        </w:rPr>
        <w:t xml:space="preserve"> </w:t>
      </w:r>
      <w:r w:rsidRPr="001375C0">
        <w:rPr>
          <w:rFonts w:ascii="Times New Roman" w:hAnsi="Times New Roman" w:cs="Times New Roman"/>
          <w:sz w:val="24"/>
          <w:szCs w:val="24"/>
        </w:rPr>
        <w:t>experiences for our students/candidates in diverse settings that provide the opportunities to expand professional knowledge and skills that benefit all students/candidates and communities.</w:t>
      </w:r>
    </w:p>
    <w:p w14:paraId="7BA2DD60" w14:textId="77777777" w:rsidR="00A35254" w:rsidRDefault="001375C0" w:rsidP="00A35254">
      <w:pPr>
        <w:pStyle w:val="ListParagraph"/>
        <w:numPr>
          <w:ilvl w:val="0"/>
          <w:numId w:val="5"/>
        </w:numPr>
        <w:spacing w:after="0" w:line="240" w:lineRule="auto"/>
        <w:rPr>
          <w:rFonts w:ascii="Times New Roman" w:hAnsi="Times New Roman" w:cs="Times New Roman"/>
          <w:sz w:val="24"/>
          <w:szCs w:val="24"/>
        </w:rPr>
      </w:pPr>
      <w:r w:rsidRPr="00A35254">
        <w:rPr>
          <w:rFonts w:ascii="Times New Roman" w:hAnsi="Times New Roman" w:cs="Times New Roman"/>
          <w:sz w:val="24"/>
          <w:szCs w:val="24"/>
        </w:rPr>
        <w:t>Monitoring disaggregated evidence</w:t>
      </w:r>
      <w:r w:rsidR="00A35254">
        <w:rPr>
          <w:rFonts w:ascii="Times New Roman" w:hAnsi="Times New Roman" w:cs="Times New Roman"/>
          <w:sz w:val="24"/>
          <w:szCs w:val="24"/>
        </w:rPr>
        <w:t xml:space="preserve"> </w:t>
      </w:r>
      <w:r w:rsidRPr="00A35254">
        <w:rPr>
          <w:rFonts w:ascii="Times New Roman" w:hAnsi="Times New Roman" w:cs="Times New Roman"/>
          <w:sz w:val="24"/>
          <w:szCs w:val="24"/>
        </w:rPr>
        <w:t>of academic quality and student progress, providing support for students/candidates who need it.</w:t>
      </w:r>
    </w:p>
    <w:p w14:paraId="3D27C4C7" w14:textId="77777777" w:rsidR="00A35254" w:rsidRDefault="001375C0" w:rsidP="00A35254">
      <w:pPr>
        <w:pStyle w:val="ListParagraph"/>
        <w:numPr>
          <w:ilvl w:val="0"/>
          <w:numId w:val="5"/>
        </w:numPr>
        <w:spacing w:after="0" w:line="240" w:lineRule="auto"/>
        <w:rPr>
          <w:rFonts w:ascii="Times New Roman" w:hAnsi="Times New Roman" w:cs="Times New Roman"/>
          <w:sz w:val="24"/>
          <w:szCs w:val="24"/>
        </w:rPr>
      </w:pPr>
      <w:r w:rsidRPr="00A35254">
        <w:rPr>
          <w:rFonts w:ascii="Times New Roman" w:hAnsi="Times New Roman" w:cs="Times New Roman"/>
          <w:sz w:val="24"/>
          <w:szCs w:val="24"/>
        </w:rPr>
        <w:t>Enabling a quality assurance</w:t>
      </w:r>
      <w:r w:rsidR="00A35254">
        <w:rPr>
          <w:rFonts w:ascii="Times New Roman" w:hAnsi="Times New Roman" w:cs="Times New Roman"/>
          <w:sz w:val="24"/>
          <w:szCs w:val="24"/>
        </w:rPr>
        <w:t xml:space="preserve"> </w:t>
      </w:r>
      <w:r w:rsidRPr="00A35254">
        <w:rPr>
          <w:rFonts w:ascii="Times New Roman" w:hAnsi="Times New Roman" w:cs="Times New Roman"/>
          <w:sz w:val="24"/>
          <w:szCs w:val="24"/>
        </w:rPr>
        <w:t>system that continually reviews and improves policies and procedures to achieve our commitment to diverse learners.</w:t>
      </w:r>
    </w:p>
    <w:p w14:paraId="7E14DA0F" w14:textId="63B5C572" w:rsidR="00687CE5" w:rsidRDefault="001375C0" w:rsidP="00A35254">
      <w:pPr>
        <w:pStyle w:val="ListParagraph"/>
        <w:numPr>
          <w:ilvl w:val="0"/>
          <w:numId w:val="5"/>
        </w:numPr>
        <w:spacing w:after="0" w:line="240" w:lineRule="auto"/>
        <w:rPr>
          <w:rFonts w:ascii="Times New Roman" w:hAnsi="Times New Roman" w:cs="Times New Roman"/>
          <w:sz w:val="24"/>
          <w:szCs w:val="24"/>
        </w:rPr>
      </w:pPr>
      <w:r w:rsidRPr="00A35254">
        <w:rPr>
          <w:rFonts w:ascii="Times New Roman" w:hAnsi="Times New Roman" w:cs="Times New Roman"/>
          <w:sz w:val="24"/>
          <w:szCs w:val="24"/>
        </w:rPr>
        <w:t>Applying principles of Universal</w:t>
      </w:r>
      <w:r w:rsidR="00A35254">
        <w:rPr>
          <w:rFonts w:ascii="Times New Roman" w:hAnsi="Times New Roman" w:cs="Times New Roman"/>
          <w:sz w:val="24"/>
          <w:szCs w:val="24"/>
        </w:rPr>
        <w:t xml:space="preserve"> </w:t>
      </w:r>
      <w:r w:rsidRPr="00A35254">
        <w:rPr>
          <w:rFonts w:ascii="Times New Roman" w:hAnsi="Times New Roman" w:cs="Times New Roman"/>
          <w:sz w:val="24"/>
          <w:szCs w:val="24"/>
        </w:rPr>
        <w:t>Design for Learning by 1) presenting instruction in multiple formats; 2) continually developing new ways to engage the interests of our teacher candidates; and 3) providing a variety of forms of assessment for our students/candidates to express what they know</w:t>
      </w:r>
      <w:r w:rsidR="00A35254">
        <w:rPr>
          <w:rFonts w:ascii="Times New Roman" w:hAnsi="Times New Roman" w:cs="Times New Roman"/>
          <w:sz w:val="24"/>
          <w:szCs w:val="24"/>
        </w:rPr>
        <w:t xml:space="preserve"> </w:t>
      </w:r>
      <w:r w:rsidRPr="00A35254">
        <w:rPr>
          <w:rFonts w:ascii="Times New Roman" w:hAnsi="Times New Roman" w:cs="Times New Roman"/>
          <w:sz w:val="24"/>
          <w:szCs w:val="24"/>
        </w:rPr>
        <w:t>and understand.</w:t>
      </w:r>
    </w:p>
    <w:p w14:paraId="6F0020E1" w14:textId="77777777" w:rsidR="00F9774D" w:rsidRDefault="00F9774D" w:rsidP="00F9774D">
      <w:pPr>
        <w:pStyle w:val="ListParagraph"/>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Caption w:val="Course Structure"/>
        <w:tblDescription w:val="Course Structure Bar"/>
      </w:tblPr>
      <w:tblGrid>
        <w:gridCol w:w="10075"/>
      </w:tblGrid>
      <w:tr w:rsidR="007E071A" w:rsidRPr="00A65CA9" w14:paraId="765BD3C3" w14:textId="77777777" w:rsidTr="00EE3206">
        <w:trPr>
          <w:tblHeader/>
        </w:trPr>
        <w:tc>
          <w:tcPr>
            <w:tcW w:w="10075" w:type="dxa"/>
            <w:shd w:val="clear" w:color="auto" w:fill="FFD966" w:themeFill="accent4" w:themeFillTint="99"/>
            <w:vAlign w:val="center"/>
          </w:tcPr>
          <w:p w14:paraId="6511C913" w14:textId="789B6E25" w:rsidR="007E071A" w:rsidRPr="00761C40" w:rsidRDefault="007E071A" w:rsidP="00B37CC1">
            <w:pPr>
              <w:rPr>
                <w:b/>
              </w:rPr>
            </w:pPr>
            <w:r>
              <w:rPr>
                <w:b/>
              </w:rPr>
              <w:t>6. Course Structure</w:t>
            </w:r>
          </w:p>
        </w:tc>
      </w:tr>
    </w:tbl>
    <w:p w14:paraId="2F126107" w14:textId="0D27A92E" w:rsidR="00BE4C95" w:rsidRDefault="00BE4C95" w:rsidP="00A5448A">
      <w:pPr>
        <w:spacing w:after="0" w:line="240" w:lineRule="auto"/>
        <w:rPr>
          <w:rFonts w:ascii="Times New Roman" w:hAnsi="Times New Roman" w:cs="Times New Roman"/>
          <w:sz w:val="24"/>
          <w:szCs w:val="24"/>
        </w:rPr>
      </w:pPr>
    </w:p>
    <w:p w14:paraId="1A1B21F3" w14:textId="77777777" w:rsidR="00970D21" w:rsidRPr="00970D21" w:rsidRDefault="00970D21" w:rsidP="00970D21">
      <w:p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The course will be approached as a graduate seminar where students will:</w:t>
      </w:r>
    </w:p>
    <w:p w14:paraId="1DF2282B" w14:textId="7B816735" w:rsidR="00970D21" w:rsidRPr="00970D21" w:rsidRDefault="00970D21" w:rsidP="00970D21">
      <w:pPr>
        <w:numPr>
          <w:ilvl w:val="0"/>
          <w:numId w:val="12"/>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Read and review related readings.</w:t>
      </w:r>
    </w:p>
    <w:p w14:paraId="6DFBB8A2" w14:textId="6A0A9051" w:rsidR="00970D21" w:rsidRPr="00970D21" w:rsidRDefault="00970D21" w:rsidP="00970D21">
      <w:pPr>
        <w:numPr>
          <w:ilvl w:val="0"/>
          <w:numId w:val="12"/>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Participate in discussions of professional readings.</w:t>
      </w:r>
    </w:p>
    <w:p w14:paraId="6CE715D6" w14:textId="2C1F6428" w:rsidR="00970D21" w:rsidRPr="00970D21" w:rsidRDefault="00970D21" w:rsidP="00970D21">
      <w:pPr>
        <w:numPr>
          <w:ilvl w:val="0"/>
          <w:numId w:val="12"/>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Generate meaningful questions concerning the nature and role of language development and acquisition of literacy</w:t>
      </w:r>
      <w:r>
        <w:rPr>
          <w:rFonts w:ascii="Times New Roman" w:hAnsi="Times New Roman" w:cs="Times New Roman"/>
          <w:sz w:val="24"/>
          <w:szCs w:val="24"/>
        </w:rPr>
        <w:t>,</w:t>
      </w:r>
      <w:r w:rsidRPr="00970D21">
        <w:rPr>
          <w:rFonts w:ascii="Times New Roman" w:hAnsi="Times New Roman" w:cs="Times New Roman"/>
          <w:sz w:val="24"/>
          <w:szCs w:val="24"/>
        </w:rPr>
        <w:t xml:space="preserve"> &amp;</w:t>
      </w:r>
    </w:p>
    <w:p w14:paraId="783D9DA9" w14:textId="77777777" w:rsidR="00970D21" w:rsidRPr="00970D21" w:rsidRDefault="00970D21" w:rsidP="00970D21">
      <w:pPr>
        <w:numPr>
          <w:ilvl w:val="0"/>
          <w:numId w:val="12"/>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Present researched inquiries of interest related to literacy and language.</w:t>
      </w:r>
    </w:p>
    <w:p w14:paraId="6ED66463" w14:textId="77777777" w:rsidR="00970D21" w:rsidRPr="00970D21" w:rsidRDefault="00970D21" w:rsidP="00970D21">
      <w:p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Classroom experiences are built on six premises:</w:t>
      </w:r>
    </w:p>
    <w:p w14:paraId="31D61DE1" w14:textId="256CA483" w:rsidR="00970D21" w:rsidRPr="00970D21" w:rsidRDefault="00970D21" w:rsidP="00970D21">
      <w:pPr>
        <w:numPr>
          <w:ilvl w:val="0"/>
          <w:numId w:val="13"/>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Literacy learning is an active, personal process.</w:t>
      </w:r>
    </w:p>
    <w:p w14:paraId="7E451A93" w14:textId="384E0602" w:rsidR="00970D21" w:rsidRPr="00970D21" w:rsidRDefault="00970D21" w:rsidP="00970D21">
      <w:pPr>
        <w:numPr>
          <w:ilvl w:val="0"/>
          <w:numId w:val="13"/>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Literacy learning is a social process.</w:t>
      </w:r>
    </w:p>
    <w:p w14:paraId="3C197170" w14:textId="2C6EEE27" w:rsidR="00970D21" w:rsidRPr="00970D21" w:rsidRDefault="00970D21" w:rsidP="00970D21">
      <w:pPr>
        <w:numPr>
          <w:ilvl w:val="0"/>
          <w:numId w:val="13"/>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Learning involves risk-taking.</w:t>
      </w:r>
    </w:p>
    <w:p w14:paraId="3721AF3A" w14:textId="0D417DE2" w:rsidR="00970D21" w:rsidRPr="00970D21" w:rsidRDefault="00970D21" w:rsidP="00970D21">
      <w:pPr>
        <w:numPr>
          <w:ilvl w:val="0"/>
          <w:numId w:val="13"/>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Learners make choices.</w:t>
      </w:r>
    </w:p>
    <w:p w14:paraId="224C203C" w14:textId="7367DD07" w:rsidR="00970D21" w:rsidRPr="00970D21" w:rsidRDefault="00970D21" w:rsidP="00970D21">
      <w:pPr>
        <w:numPr>
          <w:ilvl w:val="0"/>
          <w:numId w:val="13"/>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Learners make connections between past, present, and future experiences, &amp;</w:t>
      </w:r>
    </w:p>
    <w:p w14:paraId="5D7D614E" w14:textId="77777777" w:rsidR="00970D21" w:rsidRPr="00970D21" w:rsidRDefault="00970D21" w:rsidP="00970D21">
      <w:pPr>
        <w:numPr>
          <w:ilvl w:val="0"/>
          <w:numId w:val="13"/>
        </w:numPr>
        <w:spacing w:after="0" w:line="240" w:lineRule="auto"/>
        <w:rPr>
          <w:rFonts w:ascii="Times New Roman" w:hAnsi="Times New Roman" w:cs="Times New Roman"/>
          <w:sz w:val="24"/>
          <w:szCs w:val="24"/>
        </w:rPr>
      </w:pPr>
      <w:r w:rsidRPr="00970D21">
        <w:rPr>
          <w:rFonts w:ascii="Times New Roman" w:hAnsi="Times New Roman" w:cs="Times New Roman"/>
          <w:sz w:val="24"/>
          <w:szCs w:val="24"/>
        </w:rPr>
        <w:t>Learning is reflective.  (Adapted from Short, 1992)</w:t>
      </w:r>
    </w:p>
    <w:p w14:paraId="706530C3" w14:textId="77777777" w:rsidR="007E071A" w:rsidRDefault="007E071A" w:rsidP="00E26ED6">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Pr>
      <w:tblGrid>
        <w:gridCol w:w="10075"/>
      </w:tblGrid>
      <w:tr w:rsidR="007E071A" w:rsidRPr="00A65CA9" w14:paraId="42632F7E" w14:textId="77777777" w:rsidTr="00EE3206">
        <w:trPr>
          <w:tblHeader/>
        </w:trPr>
        <w:tc>
          <w:tcPr>
            <w:tcW w:w="10075" w:type="dxa"/>
            <w:shd w:val="clear" w:color="auto" w:fill="FFD966" w:themeFill="accent4" w:themeFillTint="99"/>
            <w:vAlign w:val="center"/>
          </w:tcPr>
          <w:p w14:paraId="6D53C96C" w14:textId="2FFE7E4C" w:rsidR="007E071A" w:rsidRPr="00761C40" w:rsidRDefault="007E071A" w:rsidP="00B37CC1">
            <w:pPr>
              <w:rPr>
                <w:b/>
              </w:rPr>
            </w:pPr>
            <w:bookmarkStart w:id="0" w:name="_Hlk93491762"/>
            <w:r>
              <w:rPr>
                <w:b/>
              </w:rPr>
              <w:t>7. Course Schedule</w:t>
            </w:r>
          </w:p>
        </w:tc>
      </w:tr>
    </w:tbl>
    <w:bookmarkEnd w:id="0"/>
    <w:p w14:paraId="38CD676E" w14:textId="31B2112F" w:rsidR="00A27C1D" w:rsidRDefault="00A27C1D" w:rsidP="00A27C1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Please note this is an 8-week course. </w:t>
      </w:r>
      <w:r w:rsidRPr="00071E48">
        <w:rPr>
          <w:rFonts w:ascii="Times New Roman" w:hAnsi="Times New Roman" w:cs="Times New Roman"/>
          <w:b/>
          <w:sz w:val="24"/>
          <w:szCs w:val="24"/>
        </w:rPr>
        <w:t>All work must be completed by</w:t>
      </w:r>
      <w:r w:rsidR="005913D0">
        <w:rPr>
          <w:rFonts w:ascii="Times New Roman" w:hAnsi="Times New Roman" w:cs="Times New Roman"/>
          <w:b/>
          <w:sz w:val="24"/>
          <w:szCs w:val="24"/>
        </w:rPr>
        <w:t xml:space="preserve"> </w:t>
      </w:r>
      <w:r w:rsidR="00BA20C6">
        <w:rPr>
          <w:rFonts w:ascii="Times New Roman" w:hAnsi="Times New Roman" w:cs="Times New Roman"/>
          <w:b/>
          <w:sz w:val="24"/>
          <w:szCs w:val="24"/>
        </w:rPr>
        <w:t>March 7, 2023</w:t>
      </w:r>
      <w:r>
        <w:rPr>
          <w:rFonts w:ascii="Times New Roman" w:hAnsi="Times New Roman" w:cs="Times New Roman"/>
          <w:sz w:val="24"/>
          <w:szCs w:val="24"/>
        </w:rPr>
        <w:t>.</w:t>
      </w:r>
    </w:p>
    <w:p w14:paraId="3B05BDE1" w14:textId="77777777" w:rsidR="00A27C1D" w:rsidRDefault="00A27C1D" w:rsidP="00A27C1D">
      <w:pPr>
        <w:spacing w:after="0" w:line="240" w:lineRule="auto"/>
        <w:rPr>
          <w:rFonts w:ascii="Times New Roman" w:hAnsi="Times New Roman" w:cs="Times New Roman"/>
          <w:sz w:val="24"/>
          <w:szCs w:val="24"/>
        </w:rPr>
      </w:pPr>
    </w:p>
    <w:tbl>
      <w:tblPr>
        <w:tblStyle w:val="TableGrid"/>
        <w:tblW w:w="9979" w:type="dxa"/>
        <w:tblLook w:val="04A0" w:firstRow="1" w:lastRow="0" w:firstColumn="1" w:lastColumn="0" w:noHBand="0" w:noVBand="1"/>
      </w:tblPr>
      <w:tblGrid>
        <w:gridCol w:w="7429"/>
        <w:gridCol w:w="2550"/>
      </w:tblGrid>
      <w:tr w:rsidR="00A27C1D" w:rsidRPr="00B37CC1" w14:paraId="0040EFB3" w14:textId="77777777" w:rsidTr="00C4600A">
        <w:trPr>
          <w:trHeight w:val="270"/>
        </w:trPr>
        <w:tc>
          <w:tcPr>
            <w:tcW w:w="7429" w:type="dxa"/>
            <w:shd w:val="clear" w:color="auto" w:fill="000000" w:themeFill="text1"/>
          </w:tcPr>
          <w:p w14:paraId="66522F30" w14:textId="77777777" w:rsidR="00A27C1D" w:rsidRPr="00B37CC1" w:rsidRDefault="00A27C1D" w:rsidP="003A58AB">
            <w:pPr>
              <w:rPr>
                <w:b/>
                <w:color w:val="FFD966" w:themeColor="accent4" w:themeTint="99"/>
              </w:rPr>
            </w:pPr>
            <w:r>
              <w:rPr>
                <w:b/>
                <w:color w:val="FFD966" w:themeColor="accent4" w:themeTint="99"/>
              </w:rPr>
              <w:t>Modules/Assignments</w:t>
            </w:r>
          </w:p>
        </w:tc>
        <w:tc>
          <w:tcPr>
            <w:tcW w:w="2550" w:type="dxa"/>
            <w:shd w:val="clear" w:color="auto" w:fill="000000" w:themeFill="text1"/>
            <w:vAlign w:val="center"/>
          </w:tcPr>
          <w:p w14:paraId="79E92517" w14:textId="77777777" w:rsidR="00A27C1D" w:rsidRPr="00B37CC1" w:rsidRDefault="00A27C1D" w:rsidP="003A58AB">
            <w:pPr>
              <w:jc w:val="center"/>
              <w:rPr>
                <w:b/>
                <w:color w:val="FFD966" w:themeColor="accent4" w:themeTint="99"/>
              </w:rPr>
            </w:pPr>
            <w:r w:rsidRPr="00B37CC1">
              <w:rPr>
                <w:b/>
                <w:color w:val="FFD966" w:themeColor="accent4" w:themeTint="99"/>
              </w:rPr>
              <w:t>Due Date</w:t>
            </w:r>
          </w:p>
        </w:tc>
      </w:tr>
      <w:tr w:rsidR="005913D0" w14:paraId="50A79E84" w14:textId="77777777" w:rsidTr="00C4600A">
        <w:trPr>
          <w:trHeight w:val="260"/>
        </w:trPr>
        <w:tc>
          <w:tcPr>
            <w:tcW w:w="7429" w:type="dxa"/>
          </w:tcPr>
          <w:p w14:paraId="563861BF" w14:textId="2B1DD964" w:rsidR="005913D0" w:rsidRDefault="005913D0" w:rsidP="005913D0">
            <w:pPr>
              <w:ind w:left="880" w:hanging="900"/>
            </w:pPr>
            <w:r>
              <w:t xml:space="preserve">Week 1: </w:t>
            </w:r>
            <w:r w:rsidR="00427196" w:rsidRPr="00427196">
              <w:t>Ethics, Advocacy, IDEA, and Our Responsibilities as Teachers</w:t>
            </w:r>
          </w:p>
        </w:tc>
        <w:tc>
          <w:tcPr>
            <w:tcW w:w="2550" w:type="dxa"/>
            <w:shd w:val="clear" w:color="auto" w:fill="FFC000" w:themeFill="accent4"/>
            <w:vAlign w:val="bottom"/>
          </w:tcPr>
          <w:p w14:paraId="4C0AAD4F" w14:textId="3E95A159" w:rsidR="005913D0" w:rsidRDefault="00304F1B" w:rsidP="005913D0">
            <w:pPr>
              <w:jc w:val="center"/>
            </w:pPr>
            <w:r>
              <w:t>January 24, 2023</w:t>
            </w:r>
          </w:p>
        </w:tc>
      </w:tr>
      <w:tr w:rsidR="005913D0" w14:paraId="3D1C7412" w14:textId="77777777" w:rsidTr="00C4600A">
        <w:trPr>
          <w:trHeight w:val="260"/>
        </w:trPr>
        <w:tc>
          <w:tcPr>
            <w:tcW w:w="7429" w:type="dxa"/>
          </w:tcPr>
          <w:p w14:paraId="49792098" w14:textId="560ADC56" w:rsidR="005913D0" w:rsidRDefault="005913D0" w:rsidP="005913D0">
            <w:pPr>
              <w:ind w:left="880" w:hanging="880"/>
            </w:pPr>
            <w:r>
              <w:t xml:space="preserve">Week 2: </w:t>
            </w:r>
            <w:r w:rsidR="00F438B0">
              <w:t xml:space="preserve">Trauma, </w:t>
            </w:r>
            <w:r w:rsidR="00F438B0" w:rsidRPr="004A0B73">
              <w:t>Disabilities</w:t>
            </w:r>
            <w:r w:rsidR="00F438B0">
              <w:t>,</w:t>
            </w:r>
            <w:r w:rsidR="00F438B0" w:rsidRPr="004A0B73">
              <w:t xml:space="preserve"> and Literacy</w:t>
            </w:r>
          </w:p>
        </w:tc>
        <w:tc>
          <w:tcPr>
            <w:tcW w:w="2550" w:type="dxa"/>
            <w:shd w:val="clear" w:color="auto" w:fill="FFC000" w:themeFill="accent4"/>
            <w:vAlign w:val="bottom"/>
          </w:tcPr>
          <w:p w14:paraId="46E43D9C" w14:textId="3608D9CC" w:rsidR="005913D0" w:rsidRDefault="00304F1B" w:rsidP="005913D0">
            <w:pPr>
              <w:jc w:val="center"/>
            </w:pPr>
            <w:r>
              <w:t xml:space="preserve">January </w:t>
            </w:r>
            <w:r w:rsidR="00AA2A9C">
              <w:t>31, 2023</w:t>
            </w:r>
          </w:p>
        </w:tc>
      </w:tr>
      <w:tr w:rsidR="005913D0" w14:paraId="3753C1F9" w14:textId="77777777" w:rsidTr="00C4600A">
        <w:trPr>
          <w:trHeight w:val="260"/>
        </w:trPr>
        <w:tc>
          <w:tcPr>
            <w:tcW w:w="7429" w:type="dxa"/>
          </w:tcPr>
          <w:p w14:paraId="079DADAF" w14:textId="34D6D7FA" w:rsidR="005913D0" w:rsidRDefault="005913D0" w:rsidP="005913D0">
            <w:pPr>
              <w:ind w:left="880" w:hanging="880"/>
            </w:pPr>
            <w:r>
              <w:t xml:space="preserve">Week 3: </w:t>
            </w:r>
            <w:r w:rsidR="0047232D">
              <w:t>Engagement and Motivation</w:t>
            </w:r>
          </w:p>
        </w:tc>
        <w:tc>
          <w:tcPr>
            <w:tcW w:w="2550" w:type="dxa"/>
            <w:shd w:val="clear" w:color="auto" w:fill="FFC000" w:themeFill="accent4"/>
            <w:vAlign w:val="bottom"/>
          </w:tcPr>
          <w:p w14:paraId="471CCF91" w14:textId="723505BB" w:rsidR="005913D0" w:rsidRDefault="00AA2A9C" w:rsidP="005913D0">
            <w:pPr>
              <w:jc w:val="center"/>
            </w:pPr>
            <w:r>
              <w:t>February 7, 2023</w:t>
            </w:r>
          </w:p>
        </w:tc>
      </w:tr>
      <w:tr w:rsidR="005913D0" w14:paraId="0C6C122D" w14:textId="77777777" w:rsidTr="00C4600A">
        <w:trPr>
          <w:trHeight w:val="260"/>
        </w:trPr>
        <w:tc>
          <w:tcPr>
            <w:tcW w:w="7429" w:type="dxa"/>
          </w:tcPr>
          <w:p w14:paraId="23452E32" w14:textId="22A87D2C" w:rsidR="005913D0" w:rsidRDefault="005913D0" w:rsidP="005913D0">
            <w:pPr>
              <w:ind w:left="880" w:hanging="880"/>
            </w:pPr>
            <w:r>
              <w:t xml:space="preserve">Week 4: </w:t>
            </w:r>
            <w:r w:rsidR="0047232D" w:rsidRPr="004A0B73">
              <w:t>Diversity Issues</w:t>
            </w:r>
          </w:p>
        </w:tc>
        <w:tc>
          <w:tcPr>
            <w:tcW w:w="2550" w:type="dxa"/>
            <w:shd w:val="clear" w:color="auto" w:fill="FFC000" w:themeFill="accent4"/>
            <w:vAlign w:val="bottom"/>
          </w:tcPr>
          <w:p w14:paraId="300A0B9B" w14:textId="5E7F21CB" w:rsidR="005913D0" w:rsidRDefault="00AA2A9C" w:rsidP="005913D0">
            <w:pPr>
              <w:jc w:val="center"/>
            </w:pPr>
            <w:r>
              <w:t>February 14, 2023</w:t>
            </w:r>
          </w:p>
        </w:tc>
      </w:tr>
      <w:tr w:rsidR="005913D0" w14:paraId="68B138B4" w14:textId="77777777" w:rsidTr="00C4600A">
        <w:trPr>
          <w:trHeight w:val="260"/>
        </w:trPr>
        <w:tc>
          <w:tcPr>
            <w:tcW w:w="7429" w:type="dxa"/>
          </w:tcPr>
          <w:p w14:paraId="29020C29" w14:textId="14814DFC" w:rsidR="005913D0" w:rsidRDefault="005913D0" w:rsidP="005913D0">
            <w:pPr>
              <w:ind w:left="880" w:hanging="880"/>
            </w:pPr>
            <w:r>
              <w:t xml:space="preserve">Week 5: </w:t>
            </w:r>
            <w:r w:rsidR="001000CC">
              <w:t>The Bigger Picture: Considering Classroom and Schoolwide Applications of Data</w:t>
            </w:r>
          </w:p>
        </w:tc>
        <w:tc>
          <w:tcPr>
            <w:tcW w:w="2550" w:type="dxa"/>
            <w:shd w:val="clear" w:color="auto" w:fill="FFC000" w:themeFill="accent4"/>
            <w:vAlign w:val="bottom"/>
          </w:tcPr>
          <w:p w14:paraId="4E994321" w14:textId="7C009F47" w:rsidR="005913D0" w:rsidRDefault="00AA2A9C" w:rsidP="005913D0">
            <w:pPr>
              <w:jc w:val="center"/>
            </w:pPr>
            <w:r>
              <w:t>February 21, 2023</w:t>
            </w:r>
          </w:p>
        </w:tc>
      </w:tr>
      <w:tr w:rsidR="005913D0" w14:paraId="2CA00506" w14:textId="77777777" w:rsidTr="00C4600A">
        <w:trPr>
          <w:trHeight w:val="260"/>
        </w:trPr>
        <w:tc>
          <w:tcPr>
            <w:tcW w:w="7429" w:type="dxa"/>
          </w:tcPr>
          <w:p w14:paraId="71D94AEC" w14:textId="3F317156" w:rsidR="005913D0" w:rsidRDefault="005913D0" w:rsidP="005913D0">
            <w:pPr>
              <w:ind w:left="880" w:hanging="880"/>
            </w:pPr>
            <w:r>
              <w:t xml:space="preserve">Week 6: </w:t>
            </w:r>
            <w:r w:rsidR="00353965">
              <w:t>Family and Community Connections</w:t>
            </w:r>
          </w:p>
        </w:tc>
        <w:tc>
          <w:tcPr>
            <w:tcW w:w="2550" w:type="dxa"/>
            <w:shd w:val="clear" w:color="auto" w:fill="FFC000" w:themeFill="accent4"/>
            <w:vAlign w:val="bottom"/>
          </w:tcPr>
          <w:p w14:paraId="381C3167" w14:textId="75F35BD4" w:rsidR="005913D0" w:rsidRDefault="00AA2A9C" w:rsidP="005913D0">
            <w:pPr>
              <w:jc w:val="center"/>
            </w:pPr>
            <w:r>
              <w:t>February 28, 2023</w:t>
            </w:r>
          </w:p>
        </w:tc>
      </w:tr>
      <w:tr w:rsidR="005913D0" w14:paraId="40872C41" w14:textId="77777777" w:rsidTr="00C4600A">
        <w:trPr>
          <w:trHeight w:val="260"/>
        </w:trPr>
        <w:tc>
          <w:tcPr>
            <w:tcW w:w="7429" w:type="dxa"/>
          </w:tcPr>
          <w:p w14:paraId="11ED9166" w14:textId="7038A6C9" w:rsidR="005913D0" w:rsidRDefault="005913D0" w:rsidP="005913D0">
            <w:pPr>
              <w:ind w:left="880" w:hanging="880"/>
            </w:pPr>
            <w:r>
              <w:t xml:space="preserve">Week 7: </w:t>
            </w:r>
            <w:r w:rsidR="00F438B0">
              <w:t>Wrapping Up</w:t>
            </w:r>
          </w:p>
        </w:tc>
        <w:tc>
          <w:tcPr>
            <w:tcW w:w="2550" w:type="dxa"/>
            <w:shd w:val="clear" w:color="auto" w:fill="FFC000" w:themeFill="accent4"/>
            <w:vAlign w:val="bottom"/>
          </w:tcPr>
          <w:p w14:paraId="61EF9DD7" w14:textId="7B4A08FB" w:rsidR="005913D0" w:rsidRDefault="00BA20C6" w:rsidP="005913D0">
            <w:pPr>
              <w:jc w:val="center"/>
            </w:pPr>
            <w:r>
              <w:t>March 7, 2023</w:t>
            </w:r>
          </w:p>
        </w:tc>
      </w:tr>
    </w:tbl>
    <w:p w14:paraId="16C043BC" w14:textId="27FC4D6F" w:rsidR="007E071A" w:rsidRDefault="007E071A" w:rsidP="00E26ED6">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Pr>
      <w:tblGrid>
        <w:gridCol w:w="10075"/>
      </w:tblGrid>
      <w:tr w:rsidR="00C4600A" w:rsidRPr="00A65CA9" w14:paraId="072E754E" w14:textId="77777777" w:rsidTr="00417EF8">
        <w:trPr>
          <w:tblHeader/>
        </w:trPr>
        <w:tc>
          <w:tcPr>
            <w:tcW w:w="10075" w:type="dxa"/>
            <w:shd w:val="clear" w:color="auto" w:fill="FFD966" w:themeFill="accent4" w:themeFillTint="99"/>
            <w:vAlign w:val="center"/>
          </w:tcPr>
          <w:p w14:paraId="5E914C71" w14:textId="631BF075" w:rsidR="00C4600A" w:rsidRPr="00761C40" w:rsidRDefault="00C4600A" w:rsidP="00417EF8">
            <w:pPr>
              <w:rPr>
                <w:b/>
              </w:rPr>
            </w:pPr>
            <w:r>
              <w:rPr>
                <w:b/>
              </w:rPr>
              <w:t xml:space="preserve">  8. Assignments/Assessments and Course Grading</w:t>
            </w:r>
          </w:p>
        </w:tc>
      </w:tr>
    </w:tbl>
    <w:p w14:paraId="1533601D" w14:textId="77777777" w:rsidR="00C4600A" w:rsidRDefault="00C4600A" w:rsidP="00E26ED6">
      <w:pPr>
        <w:spacing w:after="0" w:line="240" w:lineRule="auto"/>
        <w:rPr>
          <w:rFonts w:ascii="Times New Roman" w:hAnsi="Times New Roman" w:cs="Times New Roman"/>
          <w:sz w:val="24"/>
          <w:szCs w:val="24"/>
        </w:rPr>
      </w:pPr>
    </w:p>
    <w:p w14:paraId="1C9731D2" w14:textId="7B438CD2" w:rsidR="00B37CC1" w:rsidRDefault="00B37CC1" w:rsidP="00E26ED6">
      <w:pPr>
        <w:spacing w:after="0" w:line="240" w:lineRule="auto"/>
        <w:rPr>
          <w:rFonts w:ascii="Times New Roman" w:hAnsi="Times New Roman" w:cs="Times New Roman"/>
          <w:sz w:val="24"/>
          <w:szCs w:val="24"/>
        </w:rPr>
      </w:pPr>
      <w:r>
        <w:rPr>
          <w:rFonts w:ascii="Times New Roman" w:hAnsi="Times New Roman" w:cs="Times New Roman"/>
          <w:sz w:val="24"/>
          <w:szCs w:val="24"/>
        </w:rPr>
        <w:t>Grades are based on points received for assignments in the course. Final grades will be determined as follows:</w:t>
      </w:r>
    </w:p>
    <w:p w14:paraId="697E4966" w14:textId="77777777" w:rsidR="00EB2F47" w:rsidRDefault="00EB2F47" w:rsidP="00E26ED6">
      <w:pPr>
        <w:spacing w:after="0" w:line="240" w:lineRule="auto"/>
        <w:rPr>
          <w:rFonts w:ascii="Times New Roman" w:hAnsi="Times New Roman" w:cs="Times New Roman"/>
          <w:sz w:val="24"/>
          <w:szCs w:val="24"/>
        </w:rPr>
      </w:pPr>
    </w:p>
    <w:tbl>
      <w:tblPr>
        <w:tblStyle w:val="TableGrid2"/>
        <w:tblW w:w="10711" w:type="dxa"/>
        <w:tblLook w:val="04A0" w:firstRow="1" w:lastRow="0" w:firstColumn="1" w:lastColumn="0" w:noHBand="0" w:noVBand="1"/>
      </w:tblPr>
      <w:tblGrid>
        <w:gridCol w:w="4971"/>
        <w:gridCol w:w="2168"/>
        <w:gridCol w:w="3572"/>
      </w:tblGrid>
      <w:tr w:rsidR="000F2418" w:rsidRPr="00AE541B" w14:paraId="64C10641" w14:textId="77777777" w:rsidTr="000F2418">
        <w:trPr>
          <w:trHeight w:val="344"/>
          <w:tblHeader/>
        </w:trPr>
        <w:tc>
          <w:tcPr>
            <w:tcW w:w="4971" w:type="dxa"/>
            <w:shd w:val="clear" w:color="auto" w:fill="000000" w:themeFill="text1"/>
          </w:tcPr>
          <w:p w14:paraId="0F2F468C" w14:textId="77777777" w:rsidR="000F2418" w:rsidRPr="00AE541B" w:rsidRDefault="000F2418" w:rsidP="00AE541B">
            <w:pPr>
              <w:rPr>
                <w:b/>
                <w:color w:val="FFD966" w:themeColor="accent4" w:themeTint="99"/>
              </w:rPr>
            </w:pPr>
            <w:r w:rsidRPr="00AE541B">
              <w:rPr>
                <w:b/>
                <w:color w:val="FFD966" w:themeColor="accent4" w:themeTint="99"/>
              </w:rPr>
              <w:t>Assignment</w:t>
            </w:r>
          </w:p>
        </w:tc>
        <w:tc>
          <w:tcPr>
            <w:tcW w:w="2168" w:type="dxa"/>
            <w:shd w:val="clear" w:color="auto" w:fill="000000" w:themeFill="text1"/>
          </w:tcPr>
          <w:p w14:paraId="23B22122" w14:textId="77777777" w:rsidR="000F2418" w:rsidRPr="00AE541B" w:rsidRDefault="000F2418" w:rsidP="00AE541B">
            <w:pPr>
              <w:jc w:val="center"/>
              <w:rPr>
                <w:b/>
                <w:color w:val="FFD966" w:themeColor="accent4" w:themeTint="99"/>
              </w:rPr>
            </w:pPr>
            <w:r w:rsidRPr="00AE541B">
              <w:rPr>
                <w:b/>
                <w:color w:val="FFD966" w:themeColor="accent4" w:themeTint="99"/>
              </w:rPr>
              <w:t>Points</w:t>
            </w:r>
          </w:p>
        </w:tc>
        <w:tc>
          <w:tcPr>
            <w:tcW w:w="3572" w:type="dxa"/>
            <w:shd w:val="clear" w:color="auto" w:fill="000000" w:themeFill="text1"/>
          </w:tcPr>
          <w:p w14:paraId="3F5CC366" w14:textId="77777777" w:rsidR="000F2418" w:rsidRPr="00AE541B" w:rsidRDefault="000F2418" w:rsidP="00AE541B">
            <w:pPr>
              <w:jc w:val="center"/>
              <w:rPr>
                <w:b/>
                <w:color w:val="FFD966" w:themeColor="accent4" w:themeTint="99"/>
              </w:rPr>
            </w:pPr>
            <w:r w:rsidRPr="00AE541B">
              <w:rPr>
                <w:b/>
                <w:color w:val="FFD966" w:themeColor="accent4" w:themeTint="99"/>
              </w:rPr>
              <w:t>Total Points</w:t>
            </w:r>
          </w:p>
        </w:tc>
      </w:tr>
      <w:tr w:rsidR="000F2418" w:rsidRPr="00AE541B" w14:paraId="04169993" w14:textId="77777777" w:rsidTr="000F2418">
        <w:trPr>
          <w:trHeight w:val="344"/>
        </w:trPr>
        <w:tc>
          <w:tcPr>
            <w:tcW w:w="4971" w:type="dxa"/>
          </w:tcPr>
          <w:p w14:paraId="5C19E286" w14:textId="0D33D58E" w:rsidR="000F2418" w:rsidRPr="00AE541B" w:rsidRDefault="00D07848" w:rsidP="00AE541B">
            <w:r>
              <w:t>Module Reflections (</w:t>
            </w:r>
            <w:r w:rsidR="0057171C">
              <w:t>6</w:t>
            </w:r>
            <w:r>
              <w:t>)</w:t>
            </w:r>
          </w:p>
        </w:tc>
        <w:tc>
          <w:tcPr>
            <w:tcW w:w="2168" w:type="dxa"/>
          </w:tcPr>
          <w:p w14:paraId="681412A2" w14:textId="2FAF176A" w:rsidR="000F2418" w:rsidRPr="00AE541B" w:rsidRDefault="0057171C" w:rsidP="00AE541B">
            <w:pPr>
              <w:jc w:val="center"/>
            </w:pPr>
            <w:r>
              <w:t>50</w:t>
            </w:r>
          </w:p>
        </w:tc>
        <w:tc>
          <w:tcPr>
            <w:tcW w:w="3572" w:type="dxa"/>
          </w:tcPr>
          <w:p w14:paraId="73364589" w14:textId="1EBA8A71" w:rsidR="000F2418" w:rsidRPr="00AE541B" w:rsidRDefault="0057171C" w:rsidP="00AE541B">
            <w:pPr>
              <w:jc w:val="center"/>
            </w:pPr>
            <w:r>
              <w:t>300</w:t>
            </w:r>
          </w:p>
        </w:tc>
      </w:tr>
      <w:tr w:rsidR="000F2418" w:rsidRPr="00AE541B" w14:paraId="71E8EA1C" w14:textId="77777777" w:rsidTr="000F2418">
        <w:trPr>
          <w:trHeight w:val="344"/>
        </w:trPr>
        <w:tc>
          <w:tcPr>
            <w:tcW w:w="4971" w:type="dxa"/>
          </w:tcPr>
          <w:p w14:paraId="5A844C51" w14:textId="60D919FE" w:rsidR="000F2418" w:rsidRDefault="0042471E" w:rsidP="00AE541B">
            <w:r>
              <w:t>Ethics Presentation</w:t>
            </w:r>
          </w:p>
        </w:tc>
        <w:tc>
          <w:tcPr>
            <w:tcW w:w="2168" w:type="dxa"/>
          </w:tcPr>
          <w:p w14:paraId="2070936C" w14:textId="08409EA7" w:rsidR="000F2418" w:rsidRDefault="0042471E" w:rsidP="00AE541B">
            <w:pPr>
              <w:jc w:val="center"/>
            </w:pPr>
            <w:r>
              <w:t>80</w:t>
            </w:r>
          </w:p>
        </w:tc>
        <w:tc>
          <w:tcPr>
            <w:tcW w:w="3572" w:type="dxa"/>
          </w:tcPr>
          <w:p w14:paraId="03ABD3CC" w14:textId="2496A82A" w:rsidR="000F2418" w:rsidRDefault="0042471E" w:rsidP="00AE541B">
            <w:pPr>
              <w:jc w:val="center"/>
            </w:pPr>
            <w:r>
              <w:t>80</w:t>
            </w:r>
          </w:p>
        </w:tc>
      </w:tr>
      <w:tr w:rsidR="00A86952" w:rsidRPr="00AE541B" w14:paraId="08DA0C35" w14:textId="77777777" w:rsidTr="000F2418">
        <w:trPr>
          <w:trHeight w:val="344"/>
        </w:trPr>
        <w:tc>
          <w:tcPr>
            <w:tcW w:w="4971" w:type="dxa"/>
          </w:tcPr>
          <w:p w14:paraId="2C013A78" w14:textId="49CDFAD0" w:rsidR="00A86952" w:rsidRDefault="0042471E" w:rsidP="00AE541B">
            <w:r>
              <w:t>Diverse Book Guides</w:t>
            </w:r>
          </w:p>
        </w:tc>
        <w:tc>
          <w:tcPr>
            <w:tcW w:w="2168" w:type="dxa"/>
          </w:tcPr>
          <w:p w14:paraId="462CD2C1" w14:textId="0AAE09D5" w:rsidR="00A86952" w:rsidRDefault="0042471E" w:rsidP="00AE541B">
            <w:pPr>
              <w:jc w:val="center"/>
            </w:pPr>
            <w:r>
              <w:t>140</w:t>
            </w:r>
          </w:p>
        </w:tc>
        <w:tc>
          <w:tcPr>
            <w:tcW w:w="3572" w:type="dxa"/>
          </w:tcPr>
          <w:p w14:paraId="409E02B1" w14:textId="657C0E1B" w:rsidR="00A86952" w:rsidRDefault="00F8009B" w:rsidP="00AE541B">
            <w:pPr>
              <w:jc w:val="center"/>
            </w:pPr>
            <w:r>
              <w:t>140</w:t>
            </w:r>
          </w:p>
        </w:tc>
      </w:tr>
      <w:tr w:rsidR="000F2418" w:rsidRPr="00AE541B" w14:paraId="39C83966" w14:textId="77777777" w:rsidTr="000F2418">
        <w:trPr>
          <w:trHeight w:val="344"/>
        </w:trPr>
        <w:tc>
          <w:tcPr>
            <w:tcW w:w="4971" w:type="dxa"/>
          </w:tcPr>
          <w:p w14:paraId="7774DD5A" w14:textId="259B6508" w:rsidR="000F2418" w:rsidRDefault="00F8009B" w:rsidP="00AE541B">
            <w:r>
              <w:t>Intervention Plan</w:t>
            </w:r>
          </w:p>
        </w:tc>
        <w:tc>
          <w:tcPr>
            <w:tcW w:w="2168" w:type="dxa"/>
          </w:tcPr>
          <w:p w14:paraId="595CB09E" w14:textId="3799ED95" w:rsidR="000F2418" w:rsidRDefault="002260DE" w:rsidP="00AE541B">
            <w:pPr>
              <w:jc w:val="center"/>
            </w:pPr>
            <w:r>
              <w:t>120</w:t>
            </w:r>
          </w:p>
        </w:tc>
        <w:tc>
          <w:tcPr>
            <w:tcW w:w="3572" w:type="dxa"/>
          </w:tcPr>
          <w:p w14:paraId="4C462362" w14:textId="033A942B" w:rsidR="000F2418" w:rsidRDefault="002260DE" w:rsidP="00AE541B">
            <w:pPr>
              <w:jc w:val="center"/>
            </w:pPr>
            <w:r>
              <w:t>120</w:t>
            </w:r>
          </w:p>
        </w:tc>
      </w:tr>
      <w:tr w:rsidR="00F8009B" w:rsidRPr="00AE541B" w14:paraId="07D39AA1" w14:textId="77777777" w:rsidTr="000F2418">
        <w:trPr>
          <w:trHeight w:val="344"/>
        </w:trPr>
        <w:tc>
          <w:tcPr>
            <w:tcW w:w="4971" w:type="dxa"/>
          </w:tcPr>
          <w:p w14:paraId="2786F629" w14:textId="5A90C45A" w:rsidR="00F8009B" w:rsidRDefault="002B2D52" w:rsidP="00AE541B">
            <w:r w:rsidRPr="002B2D52">
              <w:t>Data-Driven Instruction Evaluation and Response Plan</w:t>
            </w:r>
          </w:p>
        </w:tc>
        <w:tc>
          <w:tcPr>
            <w:tcW w:w="2168" w:type="dxa"/>
          </w:tcPr>
          <w:p w14:paraId="7F9E3D1C" w14:textId="22BC1EC0" w:rsidR="00F8009B" w:rsidRDefault="002260DE" w:rsidP="00AE541B">
            <w:pPr>
              <w:jc w:val="center"/>
            </w:pPr>
            <w:r>
              <w:t>100</w:t>
            </w:r>
          </w:p>
        </w:tc>
        <w:tc>
          <w:tcPr>
            <w:tcW w:w="3572" w:type="dxa"/>
          </w:tcPr>
          <w:p w14:paraId="749B608B" w14:textId="247C1437" w:rsidR="00F8009B" w:rsidRDefault="002260DE" w:rsidP="00AE541B">
            <w:pPr>
              <w:jc w:val="center"/>
            </w:pPr>
            <w:r>
              <w:t>100</w:t>
            </w:r>
          </w:p>
        </w:tc>
      </w:tr>
      <w:tr w:rsidR="00F8009B" w:rsidRPr="00AE541B" w14:paraId="61185A80" w14:textId="77777777" w:rsidTr="000F2418">
        <w:trPr>
          <w:trHeight w:val="344"/>
        </w:trPr>
        <w:tc>
          <w:tcPr>
            <w:tcW w:w="4971" w:type="dxa"/>
          </w:tcPr>
          <w:p w14:paraId="3B91CE99" w14:textId="22D6CB1F" w:rsidR="00F8009B" w:rsidRDefault="00B24542" w:rsidP="00AE541B">
            <w:r>
              <w:t>Case Study Analysis</w:t>
            </w:r>
          </w:p>
        </w:tc>
        <w:tc>
          <w:tcPr>
            <w:tcW w:w="2168" w:type="dxa"/>
          </w:tcPr>
          <w:p w14:paraId="63AFA463" w14:textId="02B1569B" w:rsidR="00F8009B" w:rsidRDefault="00564BCC" w:rsidP="00AE541B">
            <w:pPr>
              <w:jc w:val="center"/>
            </w:pPr>
            <w:r>
              <w:t>120</w:t>
            </w:r>
          </w:p>
        </w:tc>
        <w:tc>
          <w:tcPr>
            <w:tcW w:w="3572" w:type="dxa"/>
          </w:tcPr>
          <w:p w14:paraId="64425DE1" w14:textId="76B8E914" w:rsidR="00F8009B" w:rsidRDefault="00564BCC" w:rsidP="00AE541B">
            <w:pPr>
              <w:jc w:val="center"/>
            </w:pPr>
            <w:r>
              <w:t>1</w:t>
            </w:r>
            <w:r w:rsidR="00C0733B">
              <w:t>5</w:t>
            </w:r>
            <w:r>
              <w:t>0</w:t>
            </w:r>
          </w:p>
        </w:tc>
      </w:tr>
      <w:tr w:rsidR="000F2418" w:rsidRPr="00AE541B" w14:paraId="150E94C9" w14:textId="77777777" w:rsidTr="000F2418">
        <w:trPr>
          <w:trHeight w:val="344"/>
        </w:trPr>
        <w:tc>
          <w:tcPr>
            <w:tcW w:w="4971" w:type="dxa"/>
            <w:tcBorders>
              <w:left w:val="nil"/>
              <w:bottom w:val="nil"/>
              <w:right w:val="nil"/>
            </w:tcBorders>
          </w:tcPr>
          <w:p w14:paraId="6EECD834" w14:textId="77777777" w:rsidR="000F2418" w:rsidRDefault="000F2418" w:rsidP="00AE541B"/>
        </w:tc>
        <w:tc>
          <w:tcPr>
            <w:tcW w:w="2168" w:type="dxa"/>
            <w:tcBorders>
              <w:left w:val="nil"/>
              <w:bottom w:val="nil"/>
              <w:right w:val="nil"/>
            </w:tcBorders>
          </w:tcPr>
          <w:p w14:paraId="0F2F40C6" w14:textId="77777777" w:rsidR="000F2418" w:rsidRDefault="000F2418" w:rsidP="00AE541B">
            <w:pPr>
              <w:jc w:val="center"/>
            </w:pPr>
          </w:p>
        </w:tc>
        <w:tc>
          <w:tcPr>
            <w:tcW w:w="3572" w:type="dxa"/>
            <w:shd w:val="clear" w:color="auto" w:fill="000000" w:themeFill="text1"/>
          </w:tcPr>
          <w:p w14:paraId="52DA201B" w14:textId="5C6138E4" w:rsidR="000F2418" w:rsidRPr="0083646C" w:rsidRDefault="008805CA" w:rsidP="00372AEB">
            <w:pPr>
              <w:jc w:val="center"/>
              <w:rPr>
                <w:b/>
                <w:bCs/>
              </w:rPr>
            </w:pPr>
            <w:r>
              <w:rPr>
                <w:b/>
                <w:bCs/>
                <w:color w:val="FFC000" w:themeColor="accent4"/>
              </w:rPr>
              <w:t>89</w:t>
            </w:r>
            <w:r w:rsidR="0083646C" w:rsidRPr="0083646C">
              <w:rPr>
                <w:b/>
                <w:bCs/>
                <w:color w:val="FFC000" w:themeColor="accent4"/>
              </w:rPr>
              <w:t>0</w:t>
            </w:r>
          </w:p>
        </w:tc>
      </w:tr>
    </w:tbl>
    <w:p w14:paraId="7484D014" w14:textId="77777777" w:rsidR="00B37CC1" w:rsidRDefault="00B37CC1" w:rsidP="00E26ED6">
      <w:pPr>
        <w:spacing w:after="0" w:line="240" w:lineRule="auto"/>
        <w:rPr>
          <w:rFonts w:ascii="Times New Roman" w:hAnsi="Times New Roman" w:cs="Times New Roman"/>
          <w:sz w:val="24"/>
          <w:szCs w:val="24"/>
        </w:rPr>
      </w:pPr>
    </w:p>
    <w:p w14:paraId="596F7E53" w14:textId="4EB0C9E4" w:rsidR="00F73EDB" w:rsidRDefault="00F73EDB" w:rsidP="00E26ED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Assignments will be scored with rubrics which </w:t>
      </w:r>
      <w:proofErr w:type="gramStart"/>
      <w:r>
        <w:rPr>
          <w:rFonts w:ascii="Times New Roman" w:hAnsi="Times New Roman" w:cs="Times New Roman"/>
          <w:sz w:val="24"/>
          <w:szCs w:val="24"/>
        </w:rPr>
        <w:t>are located in</w:t>
      </w:r>
      <w:proofErr w:type="gramEnd"/>
      <w:r>
        <w:rPr>
          <w:rFonts w:ascii="Times New Roman" w:hAnsi="Times New Roman" w:cs="Times New Roman"/>
          <w:sz w:val="24"/>
          <w:szCs w:val="24"/>
        </w:rPr>
        <w:t xml:space="preserve"> </w:t>
      </w:r>
      <w:r w:rsidR="001659C3">
        <w:rPr>
          <w:rFonts w:ascii="Times New Roman" w:hAnsi="Times New Roman" w:cs="Times New Roman"/>
          <w:sz w:val="24"/>
          <w:szCs w:val="24"/>
        </w:rPr>
        <w:t xml:space="preserve">the </w:t>
      </w:r>
      <w:r>
        <w:rPr>
          <w:rFonts w:ascii="Times New Roman" w:hAnsi="Times New Roman" w:cs="Times New Roman"/>
          <w:sz w:val="24"/>
          <w:szCs w:val="24"/>
        </w:rPr>
        <w:t>Blackboard</w:t>
      </w:r>
      <w:r w:rsidR="001659C3">
        <w:rPr>
          <w:rFonts w:ascii="Times New Roman" w:hAnsi="Times New Roman" w:cs="Times New Roman"/>
          <w:sz w:val="24"/>
          <w:szCs w:val="24"/>
        </w:rPr>
        <w:t xml:space="preserve"> course shell. Candidates are encouraged to consult rubrics before completing and submitting assignments.</w:t>
      </w:r>
    </w:p>
    <w:p w14:paraId="41CD9228" w14:textId="77777777" w:rsidR="00F73EDB" w:rsidRDefault="00F73EDB" w:rsidP="00E26ED6">
      <w:pPr>
        <w:spacing w:after="0" w:line="240" w:lineRule="auto"/>
        <w:rPr>
          <w:rFonts w:ascii="Times New Roman" w:hAnsi="Times New Roman" w:cs="Times New Roman"/>
          <w:sz w:val="24"/>
          <w:szCs w:val="24"/>
        </w:rPr>
      </w:pPr>
    </w:p>
    <w:p w14:paraId="706D7373" w14:textId="0D50378B" w:rsidR="00B37CC1" w:rsidRDefault="00B37CC1" w:rsidP="00E26ED6">
      <w:pPr>
        <w:spacing w:after="0" w:line="240" w:lineRule="auto"/>
        <w:rPr>
          <w:rFonts w:ascii="Times New Roman" w:hAnsi="Times New Roman" w:cs="Times New Roman"/>
          <w:sz w:val="24"/>
          <w:szCs w:val="24"/>
        </w:rPr>
      </w:pPr>
      <w:r>
        <w:rPr>
          <w:rFonts w:ascii="Times New Roman" w:hAnsi="Times New Roman" w:cs="Times New Roman"/>
          <w:sz w:val="24"/>
          <w:szCs w:val="24"/>
        </w:rPr>
        <w:t>Final grades for this course are calculated based on the scale assigned by the Advanced Education Programs Department as presented below:</w:t>
      </w:r>
    </w:p>
    <w:p w14:paraId="49BD09A7" w14:textId="77777777" w:rsidR="00372AEB" w:rsidRDefault="00372AEB" w:rsidP="00E26ED6">
      <w:pPr>
        <w:spacing w:after="0" w:line="240" w:lineRule="auto"/>
        <w:rPr>
          <w:rFonts w:ascii="Times New Roman" w:hAnsi="Times New Roman" w:cs="Times New Roman"/>
          <w:sz w:val="24"/>
          <w:szCs w:val="24"/>
        </w:rPr>
      </w:pPr>
    </w:p>
    <w:p w14:paraId="06680A48" w14:textId="77777777" w:rsidR="00B37CC1" w:rsidRDefault="00B37CC1" w:rsidP="00B37CC1">
      <w:pPr>
        <w:spacing w:after="0" w:line="240" w:lineRule="auto"/>
        <w:jc w:val="center"/>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2517"/>
        <w:gridCol w:w="2517"/>
        <w:gridCol w:w="2518"/>
        <w:gridCol w:w="2518"/>
      </w:tblGrid>
      <w:tr w:rsidR="00B37CC1" w:rsidRPr="00B37CC1" w14:paraId="2021EA58" w14:textId="77777777" w:rsidTr="00EE3206">
        <w:trPr>
          <w:tblHeader/>
        </w:trPr>
        <w:tc>
          <w:tcPr>
            <w:tcW w:w="2517" w:type="dxa"/>
            <w:shd w:val="clear" w:color="auto" w:fill="000000" w:themeFill="text1"/>
          </w:tcPr>
          <w:p w14:paraId="67F6C586" w14:textId="5027E99A" w:rsidR="00B37CC1" w:rsidRPr="00B37CC1" w:rsidRDefault="00B37CC1" w:rsidP="00B37CC1">
            <w:pPr>
              <w:jc w:val="center"/>
              <w:rPr>
                <w:b/>
                <w:color w:val="FFD966" w:themeColor="accent4" w:themeTint="99"/>
              </w:rPr>
            </w:pPr>
            <w:r w:rsidRPr="00B37CC1">
              <w:rPr>
                <w:b/>
                <w:color w:val="FFD966" w:themeColor="accent4" w:themeTint="99"/>
              </w:rPr>
              <w:t>Final Grade</w:t>
            </w:r>
          </w:p>
        </w:tc>
        <w:tc>
          <w:tcPr>
            <w:tcW w:w="2517" w:type="dxa"/>
            <w:shd w:val="clear" w:color="auto" w:fill="000000" w:themeFill="text1"/>
          </w:tcPr>
          <w:p w14:paraId="0104964D" w14:textId="2639A0E9" w:rsidR="00B37CC1" w:rsidRPr="00B37CC1" w:rsidRDefault="00B37CC1" w:rsidP="00B37CC1">
            <w:pPr>
              <w:jc w:val="center"/>
              <w:rPr>
                <w:b/>
                <w:color w:val="FFD966" w:themeColor="accent4" w:themeTint="99"/>
              </w:rPr>
            </w:pPr>
            <w:r w:rsidRPr="00B37CC1">
              <w:rPr>
                <w:b/>
                <w:color w:val="FFD966" w:themeColor="accent4" w:themeTint="99"/>
              </w:rPr>
              <w:t>Points Earned</w:t>
            </w:r>
          </w:p>
        </w:tc>
        <w:tc>
          <w:tcPr>
            <w:tcW w:w="2518" w:type="dxa"/>
            <w:shd w:val="clear" w:color="auto" w:fill="000000" w:themeFill="text1"/>
          </w:tcPr>
          <w:p w14:paraId="2806BBAD" w14:textId="0BDED248" w:rsidR="00B37CC1" w:rsidRPr="00B37CC1" w:rsidRDefault="00B37CC1" w:rsidP="00B37CC1">
            <w:pPr>
              <w:jc w:val="center"/>
              <w:rPr>
                <w:b/>
                <w:color w:val="FFD966" w:themeColor="accent4" w:themeTint="99"/>
              </w:rPr>
            </w:pPr>
            <w:r w:rsidRPr="00B37CC1">
              <w:rPr>
                <w:b/>
                <w:color w:val="FFD966" w:themeColor="accent4" w:themeTint="99"/>
              </w:rPr>
              <w:t>Percentage</w:t>
            </w:r>
          </w:p>
        </w:tc>
        <w:tc>
          <w:tcPr>
            <w:tcW w:w="2518" w:type="dxa"/>
            <w:shd w:val="clear" w:color="auto" w:fill="000000" w:themeFill="text1"/>
          </w:tcPr>
          <w:p w14:paraId="255A9C10" w14:textId="7E35BA24" w:rsidR="00B37CC1" w:rsidRPr="00B37CC1" w:rsidRDefault="00B37CC1" w:rsidP="00B37CC1">
            <w:pPr>
              <w:jc w:val="center"/>
              <w:rPr>
                <w:b/>
                <w:color w:val="FFD966" w:themeColor="accent4" w:themeTint="99"/>
              </w:rPr>
            </w:pPr>
            <w:r w:rsidRPr="00B37CC1">
              <w:rPr>
                <w:b/>
                <w:color w:val="FFD966" w:themeColor="accent4" w:themeTint="99"/>
              </w:rPr>
              <w:t>Description</w:t>
            </w:r>
          </w:p>
        </w:tc>
      </w:tr>
      <w:tr w:rsidR="00B37CC1" w14:paraId="079C9BCF" w14:textId="77777777" w:rsidTr="00B37CC1">
        <w:tc>
          <w:tcPr>
            <w:tcW w:w="2517" w:type="dxa"/>
          </w:tcPr>
          <w:p w14:paraId="15EC2864" w14:textId="1E120548" w:rsidR="00B37CC1" w:rsidRDefault="00B37CC1" w:rsidP="00B37CC1">
            <w:pPr>
              <w:jc w:val="center"/>
            </w:pPr>
            <w:r>
              <w:t>A</w:t>
            </w:r>
          </w:p>
        </w:tc>
        <w:tc>
          <w:tcPr>
            <w:tcW w:w="2517" w:type="dxa"/>
          </w:tcPr>
          <w:p w14:paraId="1FD63542" w14:textId="79619738" w:rsidR="00B37CC1" w:rsidRDefault="009B3BE9" w:rsidP="00B37CC1">
            <w:pPr>
              <w:jc w:val="center"/>
            </w:pPr>
            <w:r>
              <w:t>8</w:t>
            </w:r>
            <w:r w:rsidR="0020218B">
              <w:t>28</w:t>
            </w:r>
            <w:r w:rsidR="0010718B">
              <w:t>-</w:t>
            </w:r>
            <w:r w:rsidR="0007495D">
              <w:t>8</w:t>
            </w:r>
            <w:r w:rsidR="008805CA">
              <w:t>9</w:t>
            </w:r>
            <w:r w:rsidR="0007495D">
              <w:t>0</w:t>
            </w:r>
          </w:p>
        </w:tc>
        <w:tc>
          <w:tcPr>
            <w:tcW w:w="2518" w:type="dxa"/>
          </w:tcPr>
          <w:p w14:paraId="77C5EFE7" w14:textId="34614DA9" w:rsidR="00B37CC1" w:rsidRDefault="00B37CC1" w:rsidP="00B37CC1">
            <w:pPr>
              <w:jc w:val="center"/>
            </w:pPr>
            <w:r>
              <w:t>93% - 100%</w:t>
            </w:r>
          </w:p>
        </w:tc>
        <w:tc>
          <w:tcPr>
            <w:tcW w:w="2518" w:type="dxa"/>
          </w:tcPr>
          <w:p w14:paraId="7F916354" w14:textId="13ED1035" w:rsidR="00B37CC1" w:rsidRDefault="00B37CC1" w:rsidP="00B37CC1">
            <w:pPr>
              <w:jc w:val="center"/>
            </w:pPr>
            <w:r>
              <w:t>Exemplary</w:t>
            </w:r>
          </w:p>
        </w:tc>
      </w:tr>
      <w:tr w:rsidR="00B37CC1" w14:paraId="36C4CC34" w14:textId="77777777" w:rsidTr="00B37CC1">
        <w:tc>
          <w:tcPr>
            <w:tcW w:w="2517" w:type="dxa"/>
          </w:tcPr>
          <w:p w14:paraId="0B539410" w14:textId="36DAB5A4" w:rsidR="00B37CC1" w:rsidRDefault="00B37CC1" w:rsidP="00B37CC1">
            <w:pPr>
              <w:jc w:val="center"/>
            </w:pPr>
            <w:r>
              <w:t>B</w:t>
            </w:r>
          </w:p>
        </w:tc>
        <w:tc>
          <w:tcPr>
            <w:tcW w:w="2517" w:type="dxa"/>
          </w:tcPr>
          <w:p w14:paraId="2063D6B2" w14:textId="2EFD3345" w:rsidR="00B37CC1" w:rsidRDefault="00B2184B" w:rsidP="00B37CC1">
            <w:pPr>
              <w:jc w:val="center"/>
            </w:pPr>
            <w:r>
              <w:t>7</w:t>
            </w:r>
            <w:r w:rsidR="002351CE">
              <w:t>57</w:t>
            </w:r>
            <w:r w:rsidR="00263977">
              <w:t>-</w:t>
            </w:r>
            <w:r w:rsidR="0020218B">
              <w:t>8</w:t>
            </w:r>
            <w:r w:rsidR="002351CE">
              <w:t>27</w:t>
            </w:r>
          </w:p>
        </w:tc>
        <w:tc>
          <w:tcPr>
            <w:tcW w:w="2518" w:type="dxa"/>
          </w:tcPr>
          <w:p w14:paraId="31303CF0" w14:textId="71C04809" w:rsidR="00B37CC1" w:rsidRDefault="00B37CC1" w:rsidP="00B37CC1">
            <w:pPr>
              <w:jc w:val="center"/>
            </w:pPr>
            <w:r>
              <w:t>85% - 92</w:t>
            </w:r>
            <w:r w:rsidR="00415DA3">
              <w:t>.9</w:t>
            </w:r>
            <w:r w:rsidR="003A7A2B">
              <w:t>9</w:t>
            </w:r>
            <w:r>
              <w:t>%</w:t>
            </w:r>
          </w:p>
        </w:tc>
        <w:tc>
          <w:tcPr>
            <w:tcW w:w="2518" w:type="dxa"/>
          </w:tcPr>
          <w:p w14:paraId="229E8799" w14:textId="19AFB6E2" w:rsidR="00B37CC1" w:rsidRDefault="00B37CC1" w:rsidP="00B37CC1">
            <w:pPr>
              <w:jc w:val="center"/>
            </w:pPr>
            <w:r>
              <w:t>Acceptable</w:t>
            </w:r>
          </w:p>
        </w:tc>
      </w:tr>
      <w:tr w:rsidR="00B37CC1" w14:paraId="69A5C238" w14:textId="77777777" w:rsidTr="00B37CC1">
        <w:tc>
          <w:tcPr>
            <w:tcW w:w="2517" w:type="dxa"/>
          </w:tcPr>
          <w:p w14:paraId="4D6C907F" w14:textId="1718C5BF" w:rsidR="00B37CC1" w:rsidRDefault="00B37CC1" w:rsidP="00B37CC1">
            <w:pPr>
              <w:jc w:val="center"/>
            </w:pPr>
            <w:r>
              <w:t>C</w:t>
            </w:r>
          </w:p>
        </w:tc>
        <w:tc>
          <w:tcPr>
            <w:tcW w:w="2517" w:type="dxa"/>
          </w:tcPr>
          <w:p w14:paraId="58F02ADB" w14:textId="45A66C95" w:rsidR="00B37CC1" w:rsidRDefault="0043403B" w:rsidP="00B37CC1">
            <w:pPr>
              <w:jc w:val="center"/>
            </w:pPr>
            <w:r>
              <w:t>6</w:t>
            </w:r>
            <w:r w:rsidR="007809AF">
              <w:t>77</w:t>
            </w:r>
            <w:r w:rsidR="00C40F5F">
              <w:t>-</w:t>
            </w:r>
            <w:r>
              <w:t>7</w:t>
            </w:r>
            <w:r w:rsidR="002351CE">
              <w:t>56</w:t>
            </w:r>
          </w:p>
        </w:tc>
        <w:tc>
          <w:tcPr>
            <w:tcW w:w="2518" w:type="dxa"/>
          </w:tcPr>
          <w:p w14:paraId="10A901C8" w14:textId="789881B2" w:rsidR="00B37CC1" w:rsidRDefault="00B37CC1" w:rsidP="00B37CC1">
            <w:pPr>
              <w:jc w:val="center"/>
            </w:pPr>
            <w:r>
              <w:t>76% - 84</w:t>
            </w:r>
            <w:r w:rsidR="00415DA3">
              <w:t>.9</w:t>
            </w:r>
            <w:r w:rsidR="003A7A2B">
              <w:t>9</w:t>
            </w:r>
            <w:r>
              <w:t>%</w:t>
            </w:r>
          </w:p>
        </w:tc>
        <w:tc>
          <w:tcPr>
            <w:tcW w:w="2518" w:type="dxa"/>
          </w:tcPr>
          <w:p w14:paraId="3EB6108D" w14:textId="0611BAFD" w:rsidR="00B37CC1" w:rsidRDefault="00B37CC1" w:rsidP="00B37CC1">
            <w:pPr>
              <w:jc w:val="center"/>
            </w:pPr>
            <w:r>
              <w:t>Developing</w:t>
            </w:r>
          </w:p>
        </w:tc>
      </w:tr>
      <w:tr w:rsidR="00B37CC1" w14:paraId="138BBD93" w14:textId="77777777" w:rsidTr="00B37CC1">
        <w:tc>
          <w:tcPr>
            <w:tcW w:w="2517" w:type="dxa"/>
          </w:tcPr>
          <w:p w14:paraId="10630D59" w14:textId="72F464C6" w:rsidR="00B37CC1" w:rsidRDefault="00B37CC1" w:rsidP="00B37CC1">
            <w:pPr>
              <w:jc w:val="center"/>
            </w:pPr>
            <w:r>
              <w:t>D</w:t>
            </w:r>
          </w:p>
        </w:tc>
        <w:tc>
          <w:tcPr>
            <w:tcW w:w="2517" w:type="dxa"/>
          </w:tcPr>
          <w:p w14:paraId="4303BB64" w14:textId="37269D08" w:rsidR="00B37CC1" w:rsidRDefault="00ED4C24" w:rsidP="00B37CC1">
            <w:pPr>
              <w:jc w:val="center"/>
            </w:pPr>
            <w:r>
              <w:t>5</w:t>
            </w:r>
            <w:r w:rsidR="002C002F">
              <w:t>9</w:t>
            </w:r>
            <w:r>
              <w:t>7</w:t>
            </w:r>
            <w:r w:rsidR="00B21E10">
              <w:t>-</w:t>
            </w:r>
            <w:r w:rsidR="002C002F">
              <w:t>676</w:t>
            </w:r>
          </w:p>
        </w:tc>
        <w:tc>
          <w:tcPr>
            <w:tcW w:w="2518" w:type="dxa"/>
          </w:tcPr>
          <w:p w14:paraId="0138BDAE" w14:textId="0DB47065" w:rsidR="00B37CC1" w:rsidRDefault="00D816C8" w:rsidP="00B37CC1">
            <w:pPr>
              <w:jc w:val="center"/>
            </w:pPr>
            <w:r>
              <w:t>67</w:t>
            </w:r>
            <w:r w:rsidR="00B37CC1">
              <w:t>% - 75</w:t>
            </w:r>
            <w:r w:rsidR="00415DA3">
              <w:t>.9</w:t>
            </w:r>
            <w:r w:rsidR="003A7A2B">
              <w:t>9</w:t>
            </w:r>
            <w:r w:rsidR="00B37CC1">
              <w:t>%</w:t>
            </w:r>
          </w:p>
        </w:tc>
        <w:tc>
          <w:tcPr>
            <w:tcW w:w="2518" w:type="dxa"/>
          </w:tcPr>
          <w:p w14:paraId="78D16139" w14:textId="7EC04C98" w:rsidR="00B37CC1" w:rsidRDefault="00B37CC1" w:rsidP="00B37CC1">
            <w:pPr>
              <w:jc w:val="center"/>
            </w:pPr>
            <w:r>
              <w:t>Minimal, Not Passing</w:t>
            </w:r>
          </w:p>
        </w:tc>
      </w:tr>
      <w:tr w:rsidR="00B37CC1" w14:paraId="225BE62D" w14:textId="77777777" w:rsidTr="00B37CC1">
        <w:tc>
          <w:tcPr>
            <w:tcW w:w="2517" w:type="dxa"/>
          </w:tcPr>
          <w:p w14:paraId="7B9E60D4" w14:textId="3A9A1FF8" w:rsidR="00B37CC1" w:rsidRDefault="00B37CC1" w:rsidP="00B37CC1">
            <w:pPr>
              <w:jc w:val="center"/>
            </w:pPr>
            <w:r>
              <w:t>U</w:t>
            </w:r>
          </w:p>
        </w:tc>
        <w:tc>
          <w:tcPr>
            <w:tcW w:w="2517" w:type="dxa"/>
          </w:tcPr>
          <w:p w14:paraId="05F5A094" w14:textId="749FB094" w:rsidR="00B37CC1" w:rsidRDefault="00EB2F47" w:rsidP="00B37CC1">
            <w:pPr>
              <w:jc w:val="center"/>
            </w:pPr>
            <w:r>
              <w:t>&lt;</w:t>
            </w:r>
            <w:r w:rsidR="00ED4C24">
              <w:t>5</w:t>
            </w:r>
            <w:r w:rsidR="002C002F">
              <w:t>9</w:t>
            </w:r>
            <w:r w:rsidR="00ED4C24">
              <w:t>7</w:t>
            </w:r>
          </w:p>
        </w:tc>
        <w:tc>
          <w:tcPr>
            <w:tcW w:w="2518" w:type="dxa"/>
          </w:tcPr>
          <w:p w14:paraId="3B1DFAA6" w14:textId="713FE9B1" w:rsidR="00B37CC1" w:rsidRDefault="00D816C8" w:rsidP="00B37CC1">
            <w:pPr>
              <w:jc w:val="center"/>
            </w:pPr>
            <w:r>
              <w:t>66</w:t>
            </w:r>
            <w:r w:rsidR="00B37CC1">
              <w:t>% and below</w:t>
            </w:r>
          </w:p>
        </w:tc>
        <w:tc>
          <w:tcPr>
            <w:tcW w:w="2518" w:type="dxa"/>
          </w:tcPr>
          <w:p w14:paraId="08258494" w14:textId="5409A3A3" w:rsidR="00B37CC1" w:rsidRDefault="00B37CC1" w:rsidP="00B37CC1">
            <w:pPr>
              <w:jc w:val="center"/>
            </w:pPr>
            <w:r>
              <w:t>Unacceptable</w:t>
            </w:r>
          </w:p>
        </w:tc>
      </w:tr>
    </w:tbl>
    <w:p w14:paraId="1F62FBE4" w14:textId="77777777" w:rsidR="00B37CC1" w:rsidRDefault="00B37CC1" w:rsidP="00E26ED6">
      <w:pPr>
        <w:spacing w:after="0" w:line="240" w:lineRule="auto"/>
        <w:rPr>
          <w:rFonts w:ascii="Times New Roman" w:hAnsi="Times New Roman" w:cs="Times New Roman"/>
          <w:sz w:val="24"/>
          <w:szCs w:val="24"/>
        </w:rPr>
      </w:pPr>
    </w:p>
    <w:p w14:paraId="5E094463" w14:textId="64A30D83" w:rsidR="00A814AA" w:rsidRPr="00A814AA" w:rsidRDefault="00A814AA" w:rsidP="00A814AA">
      <w:pPr>
        <w:spacing w:after="0" w:line="240" w:lineRule="auto"/>
        <w:rPr>
          <w:rFonts w:ascii="Times New Roman" w:eastAsia="Times New Roman" w:hAnsi="Times New Roman" w:cs="Times New Roman"/>
          <w:b/>
          <w:snapToGrid w:val="0"/>
          <w:sz w:val="24"/>
          <w:szCs w:val="24"/>
        </w:rPr>
      </w:pPr>
      <w:r>
        <w:rPr>
          <w:rFonts w:ascii="Times New Roman" w:eastAsia="Times New Roman" w:hAnsi="Times New Roman" w:cs="Times New Roman"/>
          <w:b/>
          <w:snapToGrid w:val="0"/>
          <w:sz w:val="24"/>
          <w:szCs w:val="24"/>
        </w:rPr>
        <w:t>Evaluation Procedures and Criteria</w:t>
      </w:r>
    </w:p>
    <w:p w14:paraId="2491689A" w14:textId="31BE851A" w:rsidR="00A814AA" w:rsidRPr="00A814AA" w:rsidRDefault="00A814AA" w:rsidP="00A814AA">
      <w:pPr>
        <w:spacing w:after="0" w:line="240" w:lineRule="auto"/>
        <w:rPr>
          <w:rFonts w:ascii="Times New Roman" w:eastAsia="Times New Roman" w:hAnsi="Times New Roman" w:cs="Times New Roman"/>
          <w:sz w:val="20"/>
          <w:szCs w:val="20"/>
        </w:rPr>
      </w:pPr>
      <w:r w:rsidRPr="00A814AA">
        <w:rPr>
          <w:rFonts w:ascii="Times New Roman" w:eastAsia="Times New Roman" w:hAnsi="Times New Roman" w:cs="Times New Roman"/>
          <w:b/>
          <w:sz w:val="24"/>
          <w:szCs w:val="24"/>
          <w:highlight w:val="white"/>
        </w:rPr>
        <w:t>A:</w:t>
      </w:r>
      <w:r w:rsidR="00D816C8">
        <w:rPr>
          <w:rFonts w:ascii="Times New Roman" w:eastAsia="Times New Roman" w:hAnsi="Times New Roman" w:cs="Times New Roman"/>
          <w:b/>
          <w:sz w:val="24"/>
          <w:szCs w:val="24"/>
          <w:highlight w:val="white"/>
        </w:rPr>
        <w:t xml:space="preserve"> 93-100%</w:t>
      </w:r>
      <w:r w:rsidRPr="00A814AA">
        <w:rPr>
          <w:rFonts w:ascii="Times New Roman" w:eastAsia="Times New Roman" w:hAnsi="Times New Roman" w:cs="Times New Roman"/>
          <w:b/>
          <w:sz w:val="24"/>
          <w:szCs w:val="24"/>
          <w:highlight w:val="white"/>
        </w:rPr>
        <w:t xml:space="preserve"> = </w:t>
      </w:r>
      <w:r w:rsidRPr="00A814AA">
        <w:rPr>
          <w:rFonts w:ascii="Times New Roman" w:eastAsia="Times New Roman" w:hAnsi="Times New Roman" w:cs="Times New Roman"/>
          <w:sz w:val="24"/>
          <w:szCs w:val="24"/>
          <w:highlight w:val="white"/>
        </w:rPr>
        <w:t>Demonstrates a thorough understanding of course concepts and principles and provides insight into the inter-relatedness of the information. There is clear, convincing, and consistent evidence that the candidate demonstrates achievement. The evidence is comprehensive, thoughtful, and integrated.  </w:t>
      </w:r>
    </w:p>
    <w:p w14:paraId="79669F3A" w14:textId="6210DE2C" w:rsidR="00A814AA" w:rsidRPr="00A814AA" w:rsidRDefault="00A814AA" w:rsidP="00A814AA">
      <w:pPr>
        <w:spacing w:after="0" w:line="240" w:lineRule="auto"/>
        <w:rPr>
          <w:rFonts w:ascii="Times New Roman" w:eastAsia="Times New Roman" w:hAnsi="Times New Roman" w:cs="Times New Roman"/>
          <w:sz w:val="20"/>
          <w:szCs w:val="20"/>
        </w:rPr>
      </w:pPr>
      <w:r w:rsidRPr="00A814AA">
        <w:rPr>
          <w:rFonts w:ascii="Times New Roman" w:eastAsia="Times New Roman" w:hAnsi="Times New Roman" w:cs="Times New Roman"/>
          <w:b/>
          <w:sz w:val="24"/>
          <w:szCs w:val="24"/>
          <w:highlight w:val="white"/>
        </w:rPr>
        <w:t>B: 85 – 92.9</w:t>
      </w:r>
      <w:r w:rsidR="00D816C8">
        <w:rPr>
          <w:rFonts w:ascii="Times New Roman" w:eastAsia="Times New Roman" w:hAnsi="Times New Roman" w:cs="Times New Roman"/>
          <w:b/>
          <w:sz w:val="24"/>
          <w:szCs w:val="24"/>
          <w:highlight w:val="white"/>
        </w:rPr>
        <w:t>%</w:t>
      </w:r>
      <w:r w:rsidRPr="00A814AA">
        <w:rPr>
          <w:rFonts w:ascii="Times New Roman" w:eastAsia="Times New Roman" w:hAnsi="Times New Roman" w:cs="Times New Roman"/>
          <w:b/>
          <w:sz w:val="24"/>
          <w:szCs w:val="24"/>
          <w:highlight w:val="white"/>
        </w:rPr>
        <w:t xml:space="preserve"> =</w:t>
      </w:r>
      <w:r w:rsidRPr="00A814AA">
        <w:rPr>
          <w:rFonts w:ascii="Times New Roman" w:eastAsia="Times New Roman" w:hAnsi="Times New Roman" w:cs="Times New Roman"/>
          <w:sz w:val="24"/>
          <w:szCs w:val="24"/>
          <w:highlight w:val="white"/>
        </w:rPr>
        <w:t xml:space="preserve"> Displays a complete and accurate understanding of course concepts and principles. There is clear evidence that the candidate knows what to </w:t>
      </w:r>
      <w:proofErr w:type="gramStart"/>
      <w:r w:rsidRPr="00A814AA">
        <w:rPr>
          <w:rFonts w:ascii="Times New Roman" w:eastAsia="Times New Roman" w:hAnsi="Times New Roman" w:cs="Times New Roman"/>
          <w:sz w:val="24"/>
          <w:szCs w:val="24"/>
          <w:highlight w:val="white"/>
        </w:rPr>
        <w:t>do, and</w:t>
      </w:r>
      <w:proofErr w:type="gramEnd"/>
      <w:r w:rsidRPr="00A814AA">
        <w:rPr>
          <w:rFonts w:ascii="Times New Roman" w:eastAsia="Times New Roman" w:hAnsi="Times New Roman" w:cs="Times New Roman"/>
          <w:sz w:val="24"/>
          <w:szCs w:val="24"/>
          <w:highlight w:val="white"/>
        </w:rPr>
        <w:t xml:space="preserve"> does it. The evidence is specific and reasonable. However, at times the evidence may be somewhat uneven, with specific features addressed more effectively than others.  </w:t>
      </w:r>
    </w:p>
    <w:p w14:paraId="70F7789E" w14:textId="72D4A9E2" w:rsidR="00A814AA" w:rsidRPr="00A814AA" w:rsidRDefault="00A814AA" w:rsidP="00A814AA">
      <w:pPr>
        <w:spacing w:after="0" w:line="240" w:lineRule="auto"/>
        <w:rPr>
          <w:rFonts w:ascii="Times New Roman" w:eastAsia="Times New Roman" w:hAnsi="Times New Roman" w:cs="Times New Roman"/>
          <w:sz w:val="20"/>
          <w:szCs w:val="20"/>
        </w:rPr>
      </w:pPr>
      <w:r w:rsidRPr="00A814AA">
        <w:rPr>
          <w:rFonts w:ascii="Times New Roman" w:eastAsia="Times New Roman" w:hAnsi="Times New Roman" w:cs="Times New Roman"/>
          <w:b/>
          <w:sz w:val="24"/>
          <w:szCs w:val="24"/>
          <w:highlight w:val="white"/>
        </w:rPr>
        <w:t>C: 76 – 84.9</w:t>
      </w:r>
      <w:r w:rsidR="00D816C8">
        <w:rPr>
          <w:rFonts w:ascii="Times New Roman" w:eastAsia="Times New Roman" w:hAnsi="Times New Roman" w:cs="Times New Roman"/>
          <w:b/>
          <w:sz w:val="24"/>
          <w:szCs w:val="24"/>
          <w:highlight w:val="white"/>
        </w:rPr>
        <w:t>%</w:t>
      </w:r>
      <w:r w:rsidRPr="00A814AA">
        <w:rPr>
          <w:rFonts w:ascii="Times New Roman" w:eastAsia="Times New Roman" w:hAnsi="Times New Roman" w:cs="Times New Roman"/>
          <w:b/>
          <w:sz w:val="24"/>
          <w:szCs w:val="24"/>
          <w:highlight w:val="white"/>
        </w:rPr>
        <w:t xml:space="preserve"> = </w:t>
      </w:r>
      <w:r w:rsidRPr="00A814AA">
        <w:rPr>
          <w:rFonts w:ascii="Times New Roman" w:eastAsia="Times New Roman" w:hAnsi="Times New Roman" w:cs="Times New Roman"/>
          <w:sz w:val="24"/>
          <w:szCs w:val="24"/>
          <w:highlight w:val="white"/>
        </w:rPr>
        <w:t>Displays an incomplete understanding of course concepts and principles and have some notable misconceptions. There is limited evidence that the candidate knows what to do, how to do it, or when to do it.  </w:t>
      </w:r>
    </w:p>
    <w:p w14:paraId="60DB2BAD" w14:textId="3AE7356C" w:rsidR="00A814AA" w:rsidRPr="00A814AA" w:rsidRDefault="00A814AA" w:rsidP="00A814AA">
      <w:pPr>
        <w:spacing w:after="0" w:line="240" w:lineRule="auto"/>
        <w:rPr>
          <w:rFonts w:ascii="Times New Roman" w:eastAsia="Times New Roman" w:hAnsi="Times New Roman" w:cs="Times New Roman"/>
          <w:sz w:val="24"/>
          <w:szCs w:val="24"/>
        </w:rPr>
      </w:pPr>
      <w:r w:rsidRPr="00A814AA">
        <w:rPr>
          <w:rFonts w:ascii="Times New Roman" w:eastAsia="Times New Roman" w:hAnsi="Times New Roman" w:cs="Times New Roman"/>
          <w:b/>
          <w:sz w:val="24"/>
          <w:szCs w:val="24"/>
          <w:highlight w:val="white"/>
        </w:rPr>
        <w:t>D: 67 – 75.9</w:t>
      </w:r>
      <w:r w:rsidR="00D816C8">
        <w:rPr>
          <w:rFonts w:ascii="Times New Roman" w:eastAsia="Times New Roman" w:hAnsi="Times New Roman" w:cs="Times New Roman"/>
          <w:b/>
          <w:sz w:val="24"/>
          <w:szCs w:val="24"/>
          <w:highlight w:val="white"/>
        </w:rPr>
        <w:t>%</w:t>
      </w:r>
      <w:r w:rsidRPr="00A814AA">
        <w:rPr>
          <w:rFonts w:ascii="Times New Roman" w:eastAsia="Times New Roman" w:hAnsi="Times New Roman" w:cs="Times New Roman"/>
          <w:b/>
          <w:sz w:val="24"/>
          <w:szCs w:val="24"/>
          <w:highlight w:val="white"/>
        </w:rPr>
        <w:t xml:space="preserve"> = </w:t>
      </w:r>
      <w:r w:rsidRPr="00A814AA">
        <w:rPr>
          <w:rFonts w:ascii="Times New Roman" w:eastAsia="Times New Roman" w:hAnsi="Times New Roman" w:cs="Times New Roman"/>
          <w:sz w:val="24"/>
          <w:szCs w:val="24"/>
          <w:highlight w:val="white"/>
        </w:rPr>
        <w:t xml:space="preserve">Demonstrates severe misconceptions about course concepts and principles. Candidate does not have a grasp of information; </w:t>
      </w:r>
      <w:r w:rsidR="00393A16">
        <w:rPr>
          <w:rFonts w:ascii="Times New Roman" w:eastAsia="Times New Roman" w:hAnsi="Times New Roman" w:cs="Times New Roman"/>
          <w:sz w:val="24"/>
          <w:szCs w:val="24"/>
          <w:highlight w:val="white"/>
        </w:rPr>
        <w:t>candidate</w:t>
      </w:r>
      <w:r w:rsidRPr="00A814AA">
        <w:rPr>
          <w:rFonts w:ascii="Times New Roman" w:eastAsia="Times New Roman" w:hAnsi="Times New Roman" w:cs="Times New Roman"/>
          <w:sz w:val="24"/>
          <w:szCs w:val="24"/>
          <w:highlight w:val="white"/>
        </w:rPr>
        <w:t xml:space="preserve"> cannot answer questions about the subject matter presented. There is little or no evidence that the candidate has demonstrated achievement. </w:t>
      </w:r>
      <w:r w:rsidRPr="00A814AA">
        <w:rPr>
          <w:rFonts w:ascii="Times New Roman" w:eastAsia="Times New Roman" w:hAnsi="Times New Roman" w:cs="Times New Roman"/>
          <w:sz w:val="24"/>
          <w:szCs w:val="24"/>
        </w:rPr>
        <w:t xml:space="preserve">  </w:t>
      </w:r>
    </w:p>
    <w:p w14:paraId="182612EC" w14:textId="77777777" w:rsidR="00A814AA" w:rsidRDefault="00A814AA" w:rsidP="00E26ED6">
      <w:pPr>
        <w:spacing w:after="0" w:line="240" w:lineRule="auto"/>
        <w:rPr>
          <w:rFonts w:ascii="Times New Roman" w:hAnsi="Times New Roman" w:cs="Times New Roman"/>
          <w:b/>
          <w:sz w:val="24"/>
          <w:szCs w:val="24"/>
        </w:rPr>
      </w:pPr>
    </w:p>
    <w:p w14:paraId="74FCC01D" w14:textId="0C403E3B" w:rsidR="00B37CC1" w:rsidRPr="00EB2F47" w:rsidRDefault="00B37CC1" w:rsidP="00E26ED6">
      <w:pPr>
        <w:spacing w:after="0" w:line="240" w:lineRule="auto"/>
        <w:rPr>
          <w:rFonts w:ascii="Times New Roman" w:hAnsi="Times New Roman" w:cs="Times New Roman"/>
          <w:b/>
          <w:sz w:val="24"/>
          <w:szCs w:val="24"/>
        </w:rPr>
      </w:pPr>
      <w:r w:rsidRPr="00EB2F47">
        <w:rPr>
          <w:rFonts w:ascii="Times New Roman" w:hAnsi="Times New Roman" w:cs="Times New Roman"/>
          <w:b/>
          <w:sz w:val="24"/>
          <w:szCs w:val="24"/>
        </w:rPr>
        <w:lastRenderedPageBreak/>
        <w:t>Course Assignments/Assessments</w:t>
      </w:r>
    </w:p>
    <w:p w14:paraId="2A2F8166" w14:textId="505C5A0E" w:rsidR="004825F1" w:rsidRDefault="004825F1" w:rsidP="00E26ED6">
      <w:pPr>
        <w:spacing w:after="0" w:line="240" w:lineRule="auto"/>
        <w:rPr>
          <w:rFonts w:ascii="Times New Roman" w:hAnsi="Times New Roman" w:cs="Times New Roman"/>
          <w:sz w:val="24"/>
          <w:szCs w:val="24"/>
        </w:rPr>
      </w:pPr>
    </w:p>
    <w:p w14:paraId="18393ED6" w14:textId="77777777" w:rsidR="00257ACA" w:rsidRPr="00841987" w:rsidRDefault="00257ACA" w:rsidP="00257ACA">
      <w:pPr>
        <w:spacing w:after="0" w:line="240" w:lineRule="auto"/>
        <w:rPr>
          <w:rFonts w:ascii="Times New Roman" w:hAnsi="Times New Roman" w:cs="Times New Roman"/>
          <w:b/>
          <w:bCs/>
          <w:sz w:val="24"/>
          <w:szCs w:val="24"/>
        </w:rPr>
      </w:pPr>
      <w:r w:rsidRPr="00841987">
        <w:rPr>
          <w:rFonts w:ascii="Times New Roman" w:hAnsi="Times New Roman" w:cs="Times New Roman"/>
          <w:b/>
          <w:bCs/>
          <w:sz w:val="24"/>
          <w:szCs w:val="24"/>
        </w:rPr>
        <w:t>Module Reflections (300)</w:t>
      </w:r>
    </w:p>
    <w:p w14:paraId="672C57A8" w14:textId="38151CF9" w:rsidR="00257ACA" w:rsidRDefault="00257ACA" w:rsidP="00257ACA">
      <w:pPr>
        <w:spacing w:after="0" w:line="240" w:lineRule="auto"/>
        <w:ind w:left="720"/>
        <w:rPr>
          <w:rFonts w:ascii="Times New Roman" w:hAnsi="Times New Roman" w:cs="Times New Roman"/>
          <w:sz w:val="24"/>
          <w:szCs w:val="24"/>
        </w:rPr>
      </w:pPr>
      <w:r w:rsidRPr="00841987">
        <w:rPr>
          <w:rFonts w:ascii="Times New Roman" w:hAnsi="Times New Roman" w:cs="Times New Roman"/>
          <w:sz w:val="24"/>
          <w:szCs w:val="24"/>
        </w:rPr>
        <w:t>Each candidate will reflect on materials posted in the module each week. Each candidate will also respond to at least 3 other student reflections</w:t>
      </w:r>
      <w:r>
        <w:rPr>
          <w:rFonts w:ascii="Times New Roman" w:hAnsi="Times New Roman" w:cs="Times New Roman"/>
          <w:sz w:val="24"/>
          <w:szCs w:val="24"/>
        </w:rPr>
        <w:t xml:space="preserve"> on the module readings</w:t>
      </w:r>
      <w:r w:rsidRPr="00841987">
        <w:rPr>
          <w:rFonts w:ascii="Times New Roman" w:hAnsi="Times New Roman" w:cs="Times New Roman"/>
          <w:sz w:val="24"/>
          <w:szCs w:val="24"/>
        </w:rPr>
        <w:t>. When appropriate, candidates will provide constructive feedback, maintaining a positive and supportive climate. This will be completed in the Discussion Board section of Blackboard. To stay current with discussions and course progress, students are advised to complete reflections according to the dates posted within the modules. Each reflection along with responses is worth 50 points.</w:t>
      </w:r>
    </w:p>
    <w:p w14:paraId="3016DDB7" w14:textId="77777777" w:rsidR="004F52BF" w:rsidRDefault="004F52BF" w:rsidP="00AB6688">
      <w:pPr>
        <w:spacing w:after="0" w:line="240" w:lineRule="auto"/>
        <w:rPr>
          <w:rFonts w:ascii="Times New Roman" w:hAnsi="Times New Roman" w:cs="Times New Roman"/>
          <w:sz w:val="24"/>
          <w:szCs w:val="24"/>
        </w:rPr>
      </w:pPr>
    </w:p>
    <w:p w14:paraId="1D054AD6" w14:textId="2831D731" w:rsidR="00AB6688" w:rsidRPr="004F2FA7" w:rsidRDefault="004F52BF" w:rsidP="00AB6688">
      <w:pPr>
        <w:spacing w:after="0" w:line="240" w:lineRule="auto"/>
        <w:rPr>
          <w:rFonts w:ascii="Times New Roman" w:hAnsi="Times New Roman" w:cs="Times New Roman"/>
          <w:b/>
          <w:bCs/>
          <w:sz w:val="24"/>
          <w:szCs w:val="24"/>
        </w:rPr>
      </w:pPr>
      <w:r w:rsidRPr="004F2FA7">
        <w:rPr>
          <w:rFonts w:ascii="Times New Roman" w:hAnsi="Times New Roman" w:cs="Times New Roman"/>
          <w:b/>
          <w:bCs/>
          <w:sz w:val="24"/>
          <w:szCs w:val="24"/>
        </w:rPr>
        <w:t>Ethics Presentation</w:t>
      </w:r>
      <w:r w:rsidR="004F2FA7">
        <w:rPr>
          <w:rFonts w:ascii="Times New Roman" w:hAnsi="Times New Roman" w:cs="Times New Roman"/>
          <w:b/>
          <w:bCs/>
          <w:sz w:val="24"/>
          <w:szCs w:val="24"/>
        </w:rPr>
        <w:t xml:space="preserve"> (80)</w:t>
      </w:r>
    </w:p>
    <w:p w14:paraId="096AE55D" w14:textId="4CD20B81" w:rsidR="007112BA" w:rsidRDefault="007112BA" w:rsidP="007112BA">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Each candidate will create an audio/video presentation </w:t>
      </w:r>
      <w:r w:rsidR="005523DA">
        <w:rPr>
          <w:rFonts w:ascii="Times New Roman" w:hAnsi="Times New Roman" w:cs="Times New Roman"/>
          <w:sz w:val="24"/>
          <w:szCs w:val="24"/>
        </w:rPr>
        <w:t xml:space="preserve">outlining what reading teachers need to know about professional ethics for a possible professional development presentation. </w:t>
      </w:r>
    </w:p>
    <w:p w14:paraId="065A2147" w14:textId="4ABB5C10" w:rsidR="00AB6688" w:rsidRDefault="00AB6688" w:rsidP="00AB6688">
      <w:pPr>
        <w:spacing w:after="0" w:line="240" w:lineRule="auto"/>
        <w:rPr>
          <w:rFonts w:ascii="Times New Roman" w:hAnsi="Times New Roman" w:cs="Times New Roman"/>
          <w:sz w:val="24"/>
          <w:szCs w:val="24"/>
        </w:rPr>
      </w:pPr>
    </w:p>
    <w:p w14:paraId="76ABABF2" w14:textId="40F1B64D" w:rsidR="004F52BF" w:rsidRPr="00581FFB" w:rsidRDefault="005A7755" w:rsidP="00AB6688">
      <w:pPr>
        <w:spacing w:after="0" w:line="240" w:lineRule="auto"/>
        <w:rPr>
          <w:rFonts w:ascii="Times New Roman" w:hAnsi="Times New Roman" w:cs="Times New Roman"/>
          <w:b/>
          <w:bCs/>
          <w:sz w:val="24"/>
          <w:szCs w:val="24"/>
        </w:rPr>
      </w:pPr>
      <w:r w:rsidRPr="00581FFB">
        <w:rPr>
          <w:rFonts w:ascii="Times New Roman" w:hAnsi="Times New Roman" w:cs="Times New Roman"/>
          <w:b/>
          <w:bCs/>
          <w:sz w:val="24"/>
          <w:szCs w:val="24"/>
        </w:rPr>
        <w:t xml:space="preserve">Diverse Book </w:t>
      </w:r>
      <w:r w:rsidR="00653316" w:rsidRPr="00581FFB">
        <w:rPr>
          <w:rFonts w:ascii="Times New Roman" w:hAnsi="Times New Roman" w:cs="Times New Roman"/>
          <w:b/>
          <w:bCs/>
          <w:sz w:val="24"/>
          <w:szCs w:val="24"/>
        </w:rPr>
        <w:t>Guides</w:t>
      </w:r>
      <w:r w:rsidR="004F2FA7" w:rsidRPr="00581FFB">
        <w:rPr>
          <w:rFonts w:ascii="Times New Roman" w:hAnsi="Times New Roman" w:cs="Times New Roman"/>
          <w:b/>
          <w:bCs/>
          <w:sz w:val="24"/>
          <w:szCs w:val="24"/>
        </w:rPr>
        <w:t xml:space="preserve"> (</w:t>
      </w:r>
      <w:r w:rsidR="002E5337">
        <w:rPr>
          <w:rFonts w:ascii="Times New Roman" w:hAnsi="Times New Roman" w:cs="Times New Roman"/>
          <w:b/>
          <w:bCs/>
          <w:sz w:val="24"/>
          <w:szCs w:val="24"/>
        </w:rPr>
        <w:t>1</w:t>
      </w:r>
      <w:r w:rsidR="00874FB4">
        <w:rPr>
          <w:rFonts w:ascii="Times New Roman" w:hAnsi="Times New Roman" w:cs="Times New Roman"/>
          <w:b/>
          <w:bCs/>
          <w:sz w:val="24"/>
          <w:szCs w:val="24"/>
        </w:rPr>
        <w:t>4</w:t>
      </w:r>
      <w:r w:rsidR="002E5337">
        <w:rPr>
          <w:rFonts w:ascii="Times New Roman" w:hAnsi="Times New Roman" w:cs="Times New Roman"/>
          <w:b/>
          <w:bCs/>
          <w:sz w:val="24"/>
          <w:szCs w:val="24"/>
        </w:rPr>
        <w:t>0</w:t>
      </w:r>
      <w:r w:rsidR="004F2FA7" w:rsidRPr="00581FFB">
        <w:rPr>
          <w:rFonts w:ascii="Times New Roman" w:hAnsi="Times New Roman" w:cs="Times New Roman"/>
          <w:b/>
          <w:bCs/>
          <w:sz w:val="24"/>
          <w:szCs w:val="24"/>
        </w:rPr>
        <w:t>)</w:t>
      </w:r>
    </w:p>
    <w:p w14:paraId="51F67CF4" w14:textId="06F6CA3D" w:rsidR="005A7755" w:rsidRDefault="00D275B6" w:rsidP="00150E78">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Each candidate will create a</w:t>
      </w:r>
      <w:r w:rsidR="006E2F05">
        <w:rPr>
          <w:rFonts w:ascii="Times New Roman" w:hAnsi="Times New Roman" w:cs="Times New Roman"/>
          <w:sz w:val="24"/>
          <w:szCs w:val="24"/>
        </w:rPr>
        <w:t xml:space="preserve"> collection of at least 10 </w:t>
      </w:r>
      <w:r w:rsidR="00A31234">
        <w:rPr>
          <w:rFonts w:ascii="Times New Roman" w:hAnsi="Times New Roman" w:cs="Times New Roman"/>
          <w:sz w:val="24"/>
          <w:szCs w:val="24"/>
        </w:rPr>
        <w:t xml:space="preserve">book guides, one for each book selected to represent diverse populations and genres. </w:t>
      </w:r>
      <w:r w:rsidR="00B71C43">
        <w:rPr>
          <w:rFonts w:ascii="Times New Roman" w:hAnsi="Times New Roman" w:cs="Times New Roman"/>
          <w:sz w:val="24"/>
          <w:szCs w:val="24"/>
        </w:rPr>
        <w:t>Each b</w:t>
      </w:r>
      <w:r w:rsidR="00653316">
        <w:rPr>
          <w:rFonts w:ascii="Times New Roman" w:hAnsi="Times New Roman" w:cs="Times New Roman"/>
          <w:sz w:val="24"/>
          <w:szCs w:val="24"/>
        </w:rPr>
        <w:t xml:space="preserve">ook guide will include </w:t>
      </w:r>
      <w:r w:rsidR="00B71C43">
        <w:rPr>
          <w:rFonts w:ascii="Times New Roman" w:hAnsi="Times New Roman" w:cs="Times New Roman"/>
          <w:sz w:val="24"/>
          <w:szCs w:val="24"/>
        </w:rPr>
        <w:t>a summary</w:t>
      </w:r>
      <w:r w:rsidR="00581FFB">
        <w:rPr>
          <w:rFonts w:ascii="Times New Roman" w:hAnsi="Times New Roman" w:cs="Times New Roman"/>
          <w:sz w:val="24"/>
          <w:szCs w:val="24"/>
        </w:rPr>
        <w:t>;</w:t>
      </w:r>
      <w:r w:rsidR="008B217F">
        <w:rPr>
          <w:rFonts w:ascii="Times New Roman" w:hAnsi="Times New Roman" w:cs="Times New Roman"/>
          <w:sz w:val="24"/>
          <w:szCs w:val="24"/>
        </w:rPr>
        <w:t xml:space="preserve"> target vocabulary</w:t>
      </w:r>
      <w:r w:rsidR="00581FFB">
        <w:rPr>
          <w:rFonts w:ascii="Times New Roman" w:hAnsi="Times New Roman" w:cs="Times New Roman"/>
          <w:sz w:val="24"/>
          <w:szCs w:val="24"/>
        </w:rPr>
        <w:t>;</w:t>
      </w:r>
      <w:r w:rsidR="008B217F">
        <w:rPr>
          <w:rFonts w:ascii="Times New Roman" w:hAnsi="Times New Roman" w:cs="Times New Roman"/>
          <w:sz w:val="24"/>
          <w:szCs w:val="24"/>
        </w:rPr>
        <w:t xml:space="preserve"> suggestions for before-</w:t>
      </w:r>
      <w:r w:rsidR="00581FFB">
        <w:rPr>
          <w:rFonts w:ascii="Times New Roman" w:hAnsi="Times New Roman" w:cs="Times New Roman"/>
          <w:sz w:val="24"/>
          <w:szCs w:val="24"/>
        </w:rPr>
        <w:t>, during-, and after-</w:t>
      </w:r>
      <w:r w:rsidR="008B217F">
        <w:rPr>
          <w:rFonts w:ascii="Times New Roman" w:hAnsi="Times New Roman" w:cs="Times New Roman"/>
          <w:sz w:val="24"/>
          <w:szCs w:val="24"/>
        </w:rPr>
        <w:t>reading activities</w:t>
      </w:r>
      <w:r w:rsidR="00581FFB">
        <w:rPr>
          <w:rFonts w:ascii="Times New Roman" w:hAnsi="Times New Roman" w:cs="Times New Roman"/>
          <w:sz w:val="24"/>
          <w:szCs w:val="24"/>
        </w:rPr>
        <w:t xml:space="preserve">; </w:t>
      </w:r>
      <w:r w:rsidR="00C7754A">
        <w:rPr>
          <w:rFonts w:ascii="Times New Roman" w:hAnsi="Times New Roman" w:cs="Times New Roman"/>
          <w:sz w:val="24"/>
          <w:szCs w:val="24"/>
        </w:rPr>
        <w:t>example discussion questions</w:t>
      </w:r>
      <w:r w:rsidR="000914F8">
        <w:rPr>
          <w:rFonts w:ascii="Times New Roman" w:hAnsi="Times New Roman" w:cs="Times New Roman"/>
          <w:sz w:val="24"/>
          <w:szCs w:val="24"/>
        </w:rPr>
        <w:t xml:space="preserve">; additional </w:t>
      </w:r>
      <w:r w:rsidR="004E3213">
        <w:rPr>
          <w:rFonts w:ascii="Times New Roman" w:hAnsi="Times New Roman" w:cs="Times New Roman"/>
          <w:sz w:val="24"/>
          <w:szCs w:val="24"/>
        </w:rPr>
        <w:t>recommendations for students to build connections and understandings; extension activity recommendations</w:t>
      </w:r>
      <w:r w:rsidR="00150E78">
        <w:rPr>
          <w:rFonts w:ascii="Times New Roman" w:hAnsi="Times New Roman" w:cs="Times New Roman"/>
          <w:sz w:val="24"/>
          <w:szCs w:val="24"/>
        </w:rPr>
        <w:t>; and an APA reference entry for the text.</w:t>
      </w:r>
    </w:p>
    <w:p w14:paraId="44B92F98" w14:textId="77777777" w:rsidR="00150E78" w:rsidRDefault="00150E78" w:rsidP="00150E78">
      <w:pPr>
        <w:spacing w:after="0" w:line="240" w:lineRule="auto"/>
        <w:ind w:left="720"/>
        <w:rPr>
          <w:rFonts w:ascii="Times New Roman" w:hAnsi="Times New Roman" w:cs="Times New Roman"/>
          <w:sz w:val="24"/>
          <w:szCs w:val="24"/>
        </w:rPr>
      </w:pPr>
    </w:p>
    <w:p w14:paraId="482069C9" w14:textId="0A5A0170" w:rsidR="004F52BF" w:rsidRPr="00874FB4" w:rsidRDefault="00414207" w:rsidP="00AB6688">
      <w:pPr>
        <w:spacing w:after="0" w:line="240" w:lineRule="auto"/>
        <w:rPr>
          <w:rFonts w:ascii="Times New Roman" w:hAnsi="Times New Roman" w:cs="Times New Roman"/>
          <w:b/>
          <w:bCs/>
          <w:sz w:val="24"/>
          <w:szCs w:val="24"/>
        </w:rPr>
      </w:pPr>
      <w:r w:rsidRPr="00874FB4">
        <w:rPr>
          <w:rFonts w:ascii="Times New Roman" w:hAnsi="Times New Roman" w:cs="Times New Roman"/>
          <w:b/>
          <w:bCs/>
          <w:sz w:val="24"/>
          <w:szCs w:val="24"/>
        </w:rPr>
        <w:t>Intervention Plan</w:t>
      </w:r>
      <w:r w:rsidR="00874FB4">
        <w:rPr>
          <w:rFonts w:ascii="Times New Roman" w:hAnsi="Times New Roman" w:cs="Times New Roman"/>
          <w:b/>
          <w:bCs/>
          <w:sz w:val="24"/>
          <w:szCs w:val="24"/>
        </w:rPr>
        <w:t xml:space="preserve"> (</w:t>
      </w:r>
      <w:r w:rsidR="003B2ED8">
        <w:rPr>
          <w:rFonts w:ascii="Times New Roman" w:hAnsi="Times New Roman" w:cs="Times New Roman"/>
          <w:b/>
          <w:bCs/>
          <w:sz w:val="24"/>
          <w:szCs w:val="24"/>
        </w:rPr>
        <w:t>120</w:t>
      </w:r>
      <w:r w:rsidR="00874FB4">
        <w:rPr>
          <w:rFonts w:ascii="Times New Roman" w:hAnsi="Times New Roman" w:cs="Times New Roman"/>
          <w:b/>
          <w:bCs/>
          <w:sz w:val="24"/>
          <w:szCs w:val="24"/>
        </w:rPr>
        <w:t>)</w:t>
      </w:r>
    </w:p>
    <w:p w14:paraId="3A1F2640" w14:textId="7E0B32CF" w:rsidR="00414207" w:rsidRDefault="00414207" w:rsidP="003B2ED8">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Identify 3 different students with special needs in your class or building</w:t>
      </w:r>
      <w:r w:rsidR="002729E2">
        <w:rPr>
          <w:rFonts w:ascii="Times New Roman" w:hAnsi="Times New Roman" w:cs="Times New Roman"/>
          <w:sz w:val="24"/>
          <w:szCs w:val="24"/>
        </w:rPr>
        <w:t xml:space="preserve">. </w:t>
      </w:r>
      <w:r w:rsidR="00201BDF">
        <w:rPr>
          <w:rFonts w:ascii="Times New Roman" w:hAnsi="Times New Roman" w:cs="Times New Roman"/>
          <w:sz w:val="24"/>
          <w:szCs w:val="24"/>
        </w:rPr>
        <w:t xml:space="preserve">Create an intervention plan for each of these students’ unique needs. </w:t>
      </w:r>
      <w:r w:rsidR="00433A54">
        <w:rPr>
          <w:rFonts w:ascii="Times New Roman" w:hAnsi="Times New Roman" w:cs="Times New Roman"/>
          <w:sz w:val="24"/>
          <w:szCs w:val="24"/>
        </w:rPr>
        <w:t xml:space="preserve">In addition, describe </w:t>
      </w:r>
      <w:r w:rsidR="004B6A8B">
        <w:rPr>
          <w:rFonts w:ascii="Times New Roman" w:hAnsi="Times New Roman" w:cs="Times New Roman"/>
          <w:sz w:val="24"/>
          <w:szCs w:val="24"/>
        </w:rPr>
        <w:t>a plan for monitoring the progress of each of these students and determining the effectiveness of the interventions you expect to put into place.</w:t>
      </w:r>
    </w:p>
    <w:p w14:paraId="74B5C92F" w14:textId="77777777" w:rsidR="002B0DAE" w:rsidRDefault="002B0DAE" w:rsidP="00AB6688">
      <w:pPr>
        <w:spacing w:after="0" w:line="240" w:lineRule="auto"/>
        <w:rPr>
          <w:rFonts w:ascii="Times New Roman" w:hAnsi="Times New Roman" w:cs="Times New Roman"/>
          <w:sz w:val="24"/>
          <w:szCs w:val="24"/>
        </w:rPr>
      </w:pPr>
    </w:p>
    <w:p w14:paraId="10C79F4B" w14:textId="0011B274" w:rsidR="00AB6688" w:rsidRPr="002B52BB" w:rsidRDefault="00AB6688" w:rsidP="00AB6688">
      <w:pPr>
        <w:spacing w:after="0" w:line="240" w:lineRule="auto"/>
        <w:rPr>
          <w:rFonts w:ascii="Times New Roman" w:hAnsi="Times New Roman" w:cs="Times New Roman"/>
          <w:b/>
          <w:bCs/>
          <w:sz w:val="24"/>
          <w:szCs w:val="24"/>
        </w:rPr>
      </w:pPr>
      <w:r w:rsidRPr="002B52BB">
        <w:rPr>
          <w:rFonts w:ascii="Times New Roman" w:hAnsi="Times New Roman" w:cs="Times New Roman"/>
          <w:b/>
          <w:bCs/>
          <w:sz w:val="24"/>
          <w:szCs w:val="24"/>
        </w:rPr>
        <w:t xml:space="preserve">Data-Driven Instruction Evaluation and </w:t>
      </w:r>
      <w:r w:rsidR="00A206D2" w:rsidRPr="002B52BB">
        <w:rPr>
          <w:rFonts w:ascii="Times New Roman" w:hAnsi="Times New Roman" w:cs="Times New Roman"/>
          <w:b/>
          <w:bCs/>
          <w:sz w:val="24"/>
          <w:szCs w:val="24"/>
        </w:rPr>
        <w:t>Response Plan</w:t>
      </w:r>
      <w:r w:rsidR="004B3501">
        <w:rPr>
          <w:rFonts w:ascii="Times New Roman" w:hAnsi="Times New Roman" w:cs="Times New Roman"/>
          <w:b/>
          <w:bCs/>
          <w:sz w:val="24"/>
          <w:szCs w:val="24"/>
        </w:rPr>
        <w:t xml:space="preserve"> (100)</w:t>
      </w:r>
    </w:p>
    <w:p w14:paraId="017EA901" w14:textId="088576A5" w:rsidR="00A206D2" w:rsidRDefault="00A206D2" w:rsidP="00AB6688">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Each candidate will complete a Data-Driven Instruction </w:t>
      </w:r>
      <w:proofErr w:type="gramStart"/>
      <w:r>
        <w:rPr>
          <w:rFonts w:ascii="Times New Roman" w:hAnsi="Times New Roman" w:cs="Times New Roman"/>
          <w:sz w:val="24"/>
          <w:szCs w:val="24"/>
        </w:rPr>
        <w:t>self-evaluation</w:t>
      </w:r>
      <w:proofErr w:type="gramEnd"/>
    </w:p>
    <w:p w14:paraId="319114EC" w14:textId="25DC609A" w:rsidR="00257ACA" w:rsidRDefault="00257ACA" w:rsidP="00257ACA">
      <w:pPr>
        <w:spacing w:after="0" w:line="240" w:lineRule="auto"/>
        <w:ind w:left="720"/>
        <w:rPr>
          <w:rFonts w:ascii="Times New Roman" w:hAnsi="Times New Roman" w:cs="Times New Roman"/>
          <w:sz w:val="24"/>
          <w:szCs w:val="24"/>
        </w:rPr>
      </w:pPr>
    </w:p>
    <w:p w14:paraId="1272B6A2" w14:textId="04B54C97" w:rsidR="00257ACA" w:rsidRPr="00EF4F04" w:rsidRDefault="007F2CBF" w:rsidP="007F2CBF">
      <w:pPr>
        <w:spacing w:after="0" w:line="240" w:lineRule="auto"/>
        <w:rPr>
          <w:rFonts w:ascii="Times New Roman" w:hAnsi="Times New Roman" w:cs="Times New Roman"/>
          <w:b/>
          <w:bCs/>
          <w:sz w:val="24"/>
          <w:szCs w:val="24"/>
        </w:rPr>
      </w:pPr>
      <w:r w:rsidRPr="00EF4F04">
        <w:rPr>
          <w:rFonts w:ascii="Times New Roman" w:hAnsi="Times New Roman" w:cs="Times New Roman"/>
          <w:b/>
          <w:bCs/>
          <w:sz w:val="24"/>
          <w:szCs w:val="24"/>
        </w:rPr>
        <w:t>Case Study</w:t>
      </w:r>
      <w:r w:rsidR="004824A8" w:rsidRPr="00EF4F04">
        <w:rPr>
          <w:rFonts w:ascii="Times New Roman" w:hAnsi="Times New Roman" w:cs="Times New Roman"/>
          <w:b/>
          <w:bCs/>
          <w:sz w:val="24"/>
          <w:szCs w:val="24"/>
        </w:rPr>
        <w:t xml:space="preserve"> Analysis (1</w:t>
      </w:r>
      <w:r w:rsidR="00C0733B">
        <w:rPr>
          <w:rFonts w:ascii="Times New Roman" w:hAnsi="Times New Roman" w:cs="Times New Roman"/>
          <w:b/>
          <w:bCs/>
          <w:sz w:val="24"/>
          <w:szCs w:val="24"/>
        </w:rPr>
        <w:t>50</w:t>
      </w:r>
      <w:r w:rsidR="004824A8" w:rsidRPr="00EF4F04">
        <w:rPr>
          <w:rFonts w:ascii="Times New Roman" w:hAnsi="Times New Roman" w:cs="Times New Roman"/>
          <w:b/>
          <w:bCs/>
          <w:sz w:val="24"/>
          <w:szCs w:val="24"/>
        </w:rPr>
        <w:t>)</w:t>
      </w:r>
    </w:p>
    <w:p w14:paraId="440097A4" w14:textId="702C9FE5" w:rsidR="004824A8" w:rsidRDefault="004824A8" w:rsidP="004824A8">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Candidates will </w:t>
      </w:r>
      <w:r w:rsidR="00EF4F04">
        <w:rPr>
          <w:rFonts w:ascii="Times New Roman" w:hAnsi="Times New Roman" w:cs="Times New Roman"/>
          <w:sz w:val="24"/>
          <w:szCs w:val="24"/>
        </w:rPr>
        <w:t>complete a written analysis of</w:t>
      </w:r>
      <w:r>
        <w:rPr>
          <w:rFonts w:ascii="Times New Roman" w:hAnsi="Times New Roman" w:cs="Times New Roman"/>
          <w:sz w:val="24"/>
          <w:szCs w:val="24"/>
        </w:rPr>
        <w:t xml:space="preserve"> a case study and connect readings from throughout the course to </w:t>
      </w:r>
      <w:r w:rsidR="00EF4F04">
        <w:rPr>
          <w:rFonts w:ascii="Times New Roman" w:hAnsi="Times New Roman" w:cs="Times New Roman"/>
          <w:sz w:val="24"/>
          <w:szCs w:val="24"/>
        </w:rPr>
        <w:t>approaches for addressing the situation effectively. The document will be submitted in APA style.</w:t>
      </w:r>
    </w:p>
    <w:p w14:paraId="01F7BDCE" w14:textId="77777777" w:rsidR="00257ACA" w:rsidRDefault="00257ACA" w:rsidP="00E26ED6">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Pr>
      <w:tblGrid>
        <w:gridCol w:w="10075"/>
      </w:tblGrid>
      <w:tr w:rsidR="00B37CC1" w:rsidRPr="00A65CA9" w14:paraId="54331534" w14:textId="77777777" w:rsidTr="00EE3206">
        <w:trPr>
          <w:tblHeader/>
        </w:trPr>
        <w:tc>
          <w:tcPr>
            <w:tcW w:w="10075" w:type="dxa"/>
            <w:shd w:val="clear" w:color="auto" w:fill="FFD966" w:themeFill="accent4" w:themeFillTint="99"/>
            <w:vAlign w:val="center"/>
          </w:tcPr>
          <w:p w14:paraId="34AC61DC" w14:textId="4910CED9" w:rsidR="00B37CC1" w:rsidRPr="00761C40" w:rsidRDefault="00B37CC1" w:rsidP="00B37CC1">
            <w:pPr>
              <w:rPr>
                <w:b/>
              </w:rPr>
            </w:pPr>
            <w:r>
              <w:rPr>
                <w:b/>
              </w:rPr>
              <w:t>9. Student Help Resources</w:t>
            </w:r>
          </w:p>
        </w:tc>
      </w:tr>
    </w:tbl>
    <w:p w14:paraId="3AC2A2D2" w14:textId="77777777" w:rsidR="00B37CC1" w:rsidRDefault="00B37CC1" w:rsidP="00E26ED6">
      <w:pPr>
        <w:spacing w:after="0" w:line="240" w:lineRule="auto"/>
        <w:rPr>
          <w:rFonts w:ascii="Times New Roman" w:hAnsi="Times New Roman" w:cs="Times New Roman"/>
          <w:sz w:val="24"/>
          <w:szCs w:val="24"/>
        </w:rPr>
      </w:pPr>
    </w:p>
    <w:p w14:paraId="26C53BE7" w14:textId="67622EE7" w:rsidR="00B37CC1" w:rsidRPr="00B37CC1" w:rsidRDefault="00B37CC1" w:rsidP="00B37CC1">
      <w:pPr>
        <w:spacing w:after="0" w:line="240" w:lineRule="auto"/>
        <w:rPr>
          <w:rFonts w:ascii="Times New Roman" w:hAnsi="Times New Roman" w:cs="Times New Roman"/>
          <w:sz w:val="24"/>
          <w:szCs w:val="24"/>
        </w:rPr>
      </w:pPr>
      <w:r w:rsidRPr="00B37CC1">
        <w:rPr>
          <w:rFonts w:ascii="Times New Roman" w:hAnsi="Times New Roman" w:cs="Times New Roman"/>
          <w:sz w:val="24"/>
          <w:szCs w:val="24"/>
        </w:rPr>
        <w:t xml:space="preserve">Students have access to academic services, technical </w:t>
      </w:r>
      <w:proofErr w:type="gramStart"/>
      <w:r w:rsidRPr="00B37CC1">
        <w:rPr>
          <w:rFonts w:ascii="Times New Roman" w:hAnsi="Times New Roman" w:cs="Times New Roman"/>
          <w:sz w:val="24"/>
          <w:szCs w:val="24"/>
        </w:rPr>
        <w:t>support</w:t>
      </w:r>
      <w:proofErr w:type="gramEnd"/>
      <w:r w:rsidRPr="00B37CC1">
        <w:rPr>
          <w:rFonts w:ascii="Times New Roman" w:hAnsi="Times New Roman" w:cs="Times New Roman"/>
          <w:sz w:val="24"/>
          <w:szCs w:val="24"/>
        </w:rPr>
        <w:t xml:space="preserve"> and student services at Fort Hays State University. You can find the resources online at </w:t>
      </w:r>
      <w:hyperlink r:id="rId18" w:history="1">
        <w:r w:rsidRPr="00B37CC1">
          <w:rPr>
            <w:rStyle w:val="Hyperlink"/>
            <w:rFonts w:ascii="Times New Roman" w:hAnsi="Times New Roman" w:cs="Times New Roman"/>
            <w:sz w:val="24"/>
            <w:szCs w:val="24"/>
          </w:rPr>
          <w:t>http://www.fhsu.edu/learningtechnologies/BlackboardStudentTutorials/</w:t>
        </w:r>
      </w:hyperlink>
      <w:r w:rsidRPr="00B37CC1">
        <w:rPr>
          <w:rFonts w:ascii="Times New Roman" w:hAnsi="Times New Roman" w:cs="Times New Roman"/>
          <w:sz w:val="24"/>
          <w:szCs w:val="24"/>
        </w:rPr>
        <w:t xml:space="preserve"> </w:t>
      </w:r>
    </w:p>
    <w:p w14:paraId="23367EEA" w14:textId="77777777" w:rsidR="000C6FCC" w:rsidRDefault="000C6FCC" w:rsidP="00B37CC1">
      <w:pPr>
        <w:spacing w:after="0" w:line="240" w:lineRule="auto"/>
        <w:rPr>
          <w:rFonts w:ascii="Times New Roman" w:hAnsi="Times New Roman" w:cs="Times New Roman"/>
          <w:sz w:val="24"/>
          <w:szCs w:val="24"/>
        </w:rPr>
      </w:pPr>
    </w:p>
    <w:p w14:paraId="058F496C" w14:textId="4169848D" w:rsidR="002A6157" w:rsidRDefault="00B37CC1" w:rsidP="00E26ED6">
      <w:pPr>
        <w:spacing w:after="0" w:line="240" w:lineRule="auto"/>
        <w:rPr>
          <w:rStyle w:val="Hyperlink"/>
          <w:rFonts w:ascii="Times New Roman" w:hAnsi="Times New Roman" w:cs="Times New Roman"/>
          <w:sz w:val="24"/>
          <w:szCs w:val="24"/>
        </w:rPr>
      </w:pPr>
      <w:r w:rsidRPr="00B37CC1">
        <w:rPr>
          <w:rFonts w:ascii="Times New Roman" w:hAnsi="Times New Roman" w:cs="Times New Roman"/>
          <w:sz w:val="24"/>
          <w:szCs w:val="24"/>
        </w:rPr>
        <w:t>For more information you can contact Tiger</w:t>
      </w:r>
      <w:r w:rsidR="000C6FCC">
        <w:rPr>
          <w:rFonts w:ascii="Times New Roman" w:hAnsi="Times New Roman" w:cs="Times New Roman"/>
          <w:sz w:val="24"/>
          <w:szCs w:val="24"/>
        </w:rPr>
        <w:t xml:space="preserve"> </w:t>
      </w:r>
      <w:r w:rsidRPr="00B37CC1">
        <w:rPr>
          <w:rFonts w:ascii="Times New Roman" w:hAnsi="Times New Roman" w:cs="Times New Roman"/>
          <w:sz w:val="24"/>
          <w:szCs w:val="24"/>
        </w:rPr>
        <w:t xml:space="preserve">Tech at 785-628-3478 or </w:t>
      </w:r>
      <w:hyperlink r:id="rId19" w:history="1">
        <w:r w:rsidRPr="00B37CC1">
          <w:rPr>
            <w:rStyle w:val="Hyperlink"/>
            <w:rFonts w:ascii="Times New Roman" w:hAnsi="Times New Roman" w:cs="Times New Roman"/>
            <w:sz w:val="24"/>
            <w:szCs w:val="24"/>
          </w:rPr>
          <w:t>https://www.fhsu.edu/tigertech/</w:t>
        </w:r>
      </w:hyperlink>
    </w:p>
    <w:p w14:paraId="080EEEB1" w14:textId="77777777" w:rsidR="002A6157" w:rsidRDefault="002A6157">
      <w:pPr>
        <w:rPr>
          <w:rStyle w:val="Hyperlink"/>
          <w:rFonts w:ascii="Times New Roman" w:hAnsi="Times New Roman" w:cs="Times New Roman"/>
          <w:sz w:val="24"/>
          <w:szCs w:val="24"/>
        </w:rPr>
      </w:pPr>
      <w:r>
        <w:rPr>
          <w:rStyle w:val="Hyperlink"/>
          <w:rFonts w:ascii="Times New Roman" w:hAnsi="Times New Roman" w:cs="Times New Roman"/>
          <w:sz w:val="24"/>
          <w:szCs w:val="24"/>
        </w:rPr>
        <w:br w:type="page"/>
      </w: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Pr>
      <w:tblGrid>
        <w:gridCol w:w="10075"/>
      </w:tblGrid>
      <w:tr w:rsidR="007E071A" w:rsidRPr="00A65CA9" w14:paraId="5F1A3BB1" w14:textId="77777777" w:rsidTr="00EE3206">
        <w:trPr>
          <w:tblHeader/>
        </w:trPr>
        <w:tc>
          <w:tcPr>
            <w:tcW w:w="10075" w:type="dxa"/>
            <w:shd w:val="clear" w:color="auto" w:fill="FFD966" w:themeFill="accent4" w:themeFillTint="99"/>
            <w:vAlign w:val="center"/>
          </w:tcPr>
          <w:p w14:paraId="51E5271C" w14:textId="7F220662" w:rsidR="007E071A" w:rsidRPr="00761C40" w:rsidRDefault="007E071A" w:rsidP="00B37CC1">
            <w:pPr>
              <w:rPr>
                <w:b/>
              </w:rPr>
            </w:pPr>
            <w:r>
              <w:rPr>
                <w:b/>
              </w:rPr>
              <w:lastRenderedPageBreak/>
              <w:t>10. Course Policies</w:t>
            </w:r>
          </w:p>
        </w:tc>
      </w:tr>
    </w:tbl>
    <w:p w14:paraId="256D3AFE" w14:textId="77777777" w:rsidR="00F71404" w:rsidRDefault="00F71404" w:rsidP="00E26ED6">
      <w:pPr>
        <w:spacing w:after="0" w:line="240" w:lineRule="auto"/>
        <w:rPr>
          <w:rFonts w:ascii="Times New Roman" w:hAnsi="Times New Roman" w:cs="Times New Roman"/>
          <w:sz w:val="24"/>
          <w:szCs w:val="24"/>
        </w:rPr>
      </w:pPr>
    </w:p>
    <w:p w14:paraId="5C491C3A" w14:textId="3B2347B2" w:rsidR="00F71404" w:rsidRPr="00F71404" w:rsidRDefault="00F71404" w:rsidP="00F71404">
      <w:pPr>
        <w:spacing w:after="0" w:line="240" w:lineRule="auto"/>
        <w:rPr>
          <w:rFonts w:ascii="Times New Roman" w:hAnsi="Times New Roman" w:cs="Times New Roman"/>
          <w:sz w:val="24"/>
          <w:szCs w:val="24"/>
        </w:rPr>
      </w:pPr>
      <w:r>
        <w:rPr>
          <w:rFonts w:ascii="Times New Roman" w:hAnsi="Times New Roman" w:cs="Times New Roman"/>
          <w:b/>
          <w:sz w:val="24"/>
          <w:szCs w:val="24"/>
        </w:rPr>
        <w:t>Written Assignment Criteria</w:t>
      </w:r>
    </w:p>
    <w:p w14:paraId="7BCCD5ED" w14:textId="27C719AF" w:rsidR="00F71404" w:rsidRDefault="00F71404" w:rsidP="00F71404">
      <w:pPr>
        <w:spacing w:after="0" w:line="240" w:lineRule="auto"/>
        <w:rPr>
          <w:rFonts w:ascii="Times New Roman" w:hAnsi="Times New Roman" w:cs="Times New Roman"/>
          <w:sz w:val="24"/>
          <w:szCs w:val="24"/>
        </w:rPr>
      </w:pPr>
      <w:r w:rsidRPr="00F71404">
        <w:rPr>
          <w:rFonts w:ascii="Times New Roman" w:hAnsi="Times New Roman" w:cs="Times New Roman"/>
          <w:sz w:val="24"/>
          <w:szCs w:val="24"/>
        </w:rPr>
        <w:t xml:space="preserve">All written assignments must be typed and should conform to the basic principles of effective writing along with appropriate APA style guidelines, which is widely used in education.  Also remember good writing involves an important balance of content and form. </w:t>
      </w:r>
    </w:p>
    <w:p w14:paraId="1C311BC1" w14:textId="576CFA62" w:rsidR="000F4150" w:rsidRDefault="000F4150" w:rsidP="00F71404">
      <w:pPr>
        <w:spacing w:after="0" w:line="240" w:lineRule="auto"/>
        <w:rPr>
          <w:rFonts w:ascii="Times New Roman" w:hAnsi="Times New Roman" w:cs="Times New Roman"/>
          <w:sz w:val="24"/>
          <w:szCs w:val="24"/>
        </w:rPr>
      </w:pPr>
    </w:p>
    <w:p w14:paraId="5F423A60" w14:textId="70E8D644" w:rsidR="00962136" w:rsidRPr="00D7272A" w:rsidRDefault="000F4150" w:rsidP="00E26ED6">
      <w:pPr>
        <w:spacing w:after="0" w:line="240" w:lineRule="auto"/>
        <w:rPr>
          <w:rStyle w:val="Hyperlink"/>
          <w:rFonts w:ascii="Times New Roman" w:hAnsi="Times New Roman" w:cs="Times New Roman"/>
          <w:sz w:val="24"/>
          <w:szCs w:val="24"/>
        </w:rPr>
      </w:pPr>
      <w:r w:rsidRPr="00D7272A">
        <w:rPr>
          <w:rFonts w:ascii="Times New Roman" w:hAnsi="Times New Roman" w:cs="Times New Roman"/>
          <w:sz w:val="24"/>
          <w:szCs w:val="24"/>
        </w:rPr>
        <w:t xml:space="preserve">Writing services are available through </w:t>
      </w:r>
      <w:proofErr w:type="spellStart"/>
      <w:r w:rsidRPr="00D7272A">
        <w:rPr>
          <w:rFonts w:ascii="Times New Roman" w:hAnsi="Times New Roman" w:cs="Times New Roman"/>
          <w:sz w:val="24"/>
          <w:szCs w:val="24"/>
        </w:rPr>
        <w:t>Smarthinking</w:t>
      </w:r>
      <w:proofErr w:type="spellEnd"/>
      <w:r w:rsidRPr="00D7272A">
        <w:rPr>
          <w:rFonts w:ascii="Times New Roman" w:hAnsi="Times New Roman" w:cs="Times New Roman"/>
          <w:sz w:val="24"/>
          <w:szCs w:val="24"/>
        </w:rPr>
        <w:t>, an online academic assistance program</w:t>
      </w:r>
      <w:r w:rsidR="00235AB6" w:rsidRPr="00D7272A">
        <w:rPr>
          <w:rFonts w:ascii="Times New Roman" w:hAnsi="Times New Roman" w:cs="Times New Roman"/>
          <w:sz w:val="24"/>
          <w:szCs w:val="24"/>
        </w:rPr>
        <w:t xml:space="preserve"> available at </w:t>
      </w:r>
      <w:hyperlink r:id="rId20" w:history="1">
        <w:r w:rsidR="00235AB6" w:rsidRPr="00D7272A">
          <w:rPr>
            <w:rStyle w:val="Hyperlink"/>
            <w:rFonts w:ascii="Times New Roman" w:hAnsi="Times New Roman" w:cs="Times New Roman"/>
            <w:sz w:val="24"/>
            <w:szCs w:val="24"/>
          </w:rPr>
          <w:t>https://www.fhsu.edu/virtualcollege/smarthinking/</w:t>
        </w:r>
      </w:hyperlink>
      <w:r w:rsidR="00D7272A" w:rsidRPr="00D7272A">
        <w:rPr>
          <w:rStyle w:val="Hyperlink"/>
          <w:rFonts w:ascii="Times New Roman" w:hAnsi="Times New Roman" w:cs="Times New Roman"/>
          <w:sz w:val="24"/>
          <w:szCs w:val="24"/>
        </w:rPr>
        <w:t>.</w:t>
      </w:r>
    </w:p>
    <w:p w14:paraId="69F27A03" w14:textId="3E7F8614" w:rsidR="00AB45AA" w:rsidRDefault="00AB45AA">
      <w:pPr>
        <w:rPr>
          <w:rFonts w:ascii="Times New Roman" w:hAnsi="Times New Roman" w:cs="Times New Roman"/>
          <w:b/>
          <w:bCs/>
          <w:sz w:val="24"/>
          <w:szCs w:val="24"/>
        </w:rPr>
      </w:pPr>
    </w:p>
    <w:p w14:paraId="3EE8C6A0" w14:textId="098261E6" w:rsidR="00AB45AA" w:rsidRDefault="00AB45AA" w:rsidP="00AB45AA">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Late Policy/Due Dates</w:t>
      </w:r>
    </w:p>
    <w:p w14:paraId="0318B0F6" w14:textId="77777777" w:rsidR="00AB45AA" w:rsidRPr="00A46BC9" w:rsidRDefault="00AB45AA" w:rsidP="00AB45AA">
      <w:pPr>
        <w:spacing w:after="0" w:line="240" w:lineRule="auto"/>
        <w:rPr>
          <w:rFonts w:ascii="Times New Roman" w:hAnsi="Times New Roman" w:cs="Times New Roman"/>
          <w:sz w:val="24"/>
          <w:szCs w:val="24"/>
        </w:rPr>
      </w:pPr>
      <w:r w:rsidRPr="00A46BC9">
        <w:rPr>
          <w:rFonts w:ascii="Times New Roman" w:hAnsi="Times New Roman" w:cs="Times New Roman"/>
          <w:sz w:val="24"/>
          <w:szCs w:val="24"/>
        </w:rPr>
        <w:t xml:space="preserve">Due dates are established to provide the instructor and </w:t>
      </w:r>
      <w:r>
        <w:rPr>
          <w:rFonts w:ascii="Times New Roman" w:hAnsi="Times New Roman" w:cs="Times New Roman"/>
          <w:sz w:val="24"/>
          <w:szCs w:val="24"/>
        </w:rPr>
        <w:t>candidates</w:t>
      </w:r>
      <w:r w:rsidRPr="00A46BC9">
        <w:rPr>
          <w:rFonts w:ascii="Times New Roman" w:hAnsi="Times New Roman" w:cs="Times New Roman"/>
          <w:sz w:val="24"/>
          <w:szCs w:val="24"/>
        </w:rPr>
        <w:t xml:space="preserve"> with meaningful responsibilities. These professional responsibilities are critical for success, not only as </w:t>
      </w:r>
      <w:r>
        <w:rPr>
          <w:rFonts w:ascii="Times New Roman" w:hAnsi="Times New Roman" w:cs="Times New Roman"/>
          <w:sz w:val="24"/>
          <w:szCs w:val="24"/>
        </w:rPr>
        <w:t>candidates</w:t>
      </w:r>
      <w:r w:rsidRPr="00A46BC9">
        <w:rPr>
          <w:rFonts w:ascii="Times New Roman" w:hAnsi="Times New Roman" w:cs="Times New Roman"/>
          <w:sz w:val="24"/>
          <w:szCs w:val="24"/>
        </w:rPr>
        <w:t xml:space="preserve"> in a class but as professional educators and administrators who lead </w:t>
      </w:r>
      <w:r>
        <w:rPr>
          <w:rFonts w:ascii="Times New Roman" w:hAnsi="Times New Roman" w:cs="Times New Roman"/>
          <w:sz w:val="24"/>
          <w:szCs w:val="24"/>
        </w:rPr>
        <w:t>others</w:t>
      </w:r>
      <w:r w:rsidRPr="00A46BC9">
        <w:rPr>
          <w:rFonts w:ascii="Times New Roman" w:hAnsi="Times New Roman" w:cs="Times New Roman"/>
          <w:sz w:val="24"/>
          <w:szCs w:val="24"/>
        </w:rPr>
        <w:t>.</w:t>
      </w:r>
      <w:r>
        <w:rPr>
          <w:rFonts w:ascii="Times New Roman" w:hAnsi="Times New Roman" w:cs="Times New Roman"/>
          <w:sz w:val="24"/>
          <w:szCs w:val="24"/>
        </w:rPr>
        <w:t xml:space="preserve"> </w:t>
      </w:r>
      <w:r w:rsidRPr="00A46BC9">
        <w:rPr>
          <w:rFonts w:ascii="Times New Roman" w:hAnsi="Times New Roman" w:cs="Times New Roman"/>
          <w:sz w:val="24"/>
          <w:szCs w:val="24"/>
        </w:rPr>
        <w:t xml:space="preserve">It is important that you negotiate any requested extensions of due dates prior to the due date.  Not doing so is unprofessional.  </w:t>
      </w:r>
      <w:r>
        <w:rPr>
          <w:rFonts w:ascii="Times New Roman" w:hAnsi="Times New Roman" w:cs="Times New Roman"/>
          <w:sz w:val="24"/>
          <w:szCs w:val="24"/>
        </w:rPr>
        <w:t>The instructor may choose whether to accept late work or to impose penalties for late work.</w:t>
      </w:r>
      <w:r w:rsidRPr="00A46BC9">
        <w:rPr>
          <w:rFonts w:ascii="Times New Roman" w:hAnsi="Times New Roman" w:cs="Times New Roman"/>
          <w:sz w:val="24"/>
          <w:szCs w:val="24"/>
        </w:rPr>
        <w:t>  Communication with your instructor is the key to successfully navigating due dates.</w:t>
      </w:r>
    </w:p>
    <w:p w14:paraId="65496FC2" w14:textId="77777777" w:rsidR="00AB45AA" w:rsidRPr="00F71404" w:rsidRDefault="00AB45AA" w:rsidP="00AB45AA">
      <w:pPr>
        <w:spacing w:after="0" w:line="240" w:lineRule="auto"/>
        <w:rPr>
          <w:rFonts w:ascii="Times New Roman" w:hAnsi="Times New Roman" w:cs="Times New Roman"/>
          <w:sz w:val="24"/>
          <w:szCs w:val="24"/>
        </w:rPr>
      </w:pPr>
    </w:p>
    <w:p w14:paraId="4D514DA1" w14:textId="77777777" w:rsidR="00AB45AA" w:rsidRDefault="00AB45AA" w:rsidP="00AB45AA">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Pr>
      <w:tblGrid>
        <w:gridCol w:w="10075"/>
      </w:tblGrid>
      <w:tr w:rsidR="00AB45AA" w:rsidRPr="00A65CA9" w14:paraId="22C889E3" w14:textId="77777777" w:rsidTr="007729F5">
        <w:tc>
          <w:tcPr>
            <w:tcW w:w="10075" w:type="dxa"/>
            <w:shd w:val="clear" w:color="auto" w:fill="FFD966" w:themeFill="accent4" w:themeFillTint="99"/>
            <w:vAlign w:val="center"/>
          </w:tcPr>
          <w:p w14:paraId="431BF666" w14:textId="77777777" w:rsidR="00AB45AA" w:rsidRPr="00761C40" w:rsidRDefault="00AB45AA" w:rsidP="007729F5">
            <w:pPr>
              <w:rPr>
                <w:b/>
              </w:rPr>
            </w:pPr>
            <w:r>
              <w:rPr>
                <w:b/>
              </w:rPr>
              <w:t>11. Program Policies</w:t>
            </w:r>
          </w:p>
        </w:tc>
      </w:tr>
    </w:tbl>
    <w:p w14:paraId="025E9359" w14:textId="77777777" w:rsidR="00AB45AA" w:rsidRDefault="00AB45AA" w:rsidP="00AB45AA">
      <w:pPr>
        <w:spacing w:after="0" w:line="240" w:lineRule="auto"/>
        <w:rPr>
          <w:rFonts w:ascii="Times New Roman" w:hAnsi="Times New Roman" w:cs="Times New Roman"/>
          <w:b/>
          <w:bCs/>
          <w:sz w:val="24"/>
          <w:szCs w:val="24"/>
        </w:rPr>
      </w:pPr>
    </w:p>
    <w:p w14:paraId="0147748F" w14:textId="77777777" w:rsidR="00AB45AA" w:rsidRDefault="00AB45AA" w:rsidP="00AB45AA">
      <w:pPr>
        <w:spacing w:after="0" w:line="240" w:lineRule="auto"/>
        <w:rPr>
          <w:rFonts w:ascii="Times New Roman" w:hAnsi="Times New Roman" w:cs="Times New Roman"/>
          <w:sz w:val="24"/>
          <w:szCs w:val="24"/>
        </w:rPr>
      </w:pPr>
      <w:r w:rsidRPr="00091FC4">
        <w:rPr>
          <w:rFonts w:ascii="Times New Roman" w:hAnsi="Times New Roman" w:cs="Times New Roman"/>
          <w:b/>
          <w:bCs/>
          <w:sz w:val="24"/>
          <w:szCs w:val="24"/>
        </w:rPr>
        <w:t>C</w:t>
      </w:r>
      <w:r>
        <w:rPr>
          <w:rFonts w:ascii="Times New Roman" w:hAnsi="Times New Roman" w:cs="Times New Roman"/>
          <w:b/>
          <w:bCs/>
          <w:sz w:val="24"/>
          <w:szCs w:val="24"/>
        </w:rPr>
        <w:t>hain of Command</w:t>
      </w:r>
      <w:r w:rsidRPr="00091FC4">
        <w:rPr>
          <w:rFonts w:ascii="Times New Roman" w:hAnsi="Times New Roman" w:cs="Times New Roman"/>
          <w:b/>
          <w:bCs/>
          <w:sz w:val="24"/>
          <w:szCs w:val="24"/>
        </w:rPr>
        <w:t>:</w:t>
      </w:r>
      <w:r w:rsidRPr="00091FC4">
        <w:rPr>
          <w:rFonts w:ascii="Times New Roman" w:hAnsi="Times New Roman" w:cs="Times New Roman"/>
          <w:sz w:val="24"/>
          <w:szCs w:val="24"/>
        </w:rPr>
        <w:t xml:space="preserve"> </w:t>
      </w:r>
    </w:p>
    <w:p w14:paraId="2D4F4069" w14:textId="77777777" w:rsidR="00AB45AA" w:rsidRDefault="00AB45AA" w:rsidP="00AB45AA">
      <w:pPr>
        <w:spacing w:after="0" w:line="240" w:lineRule="auto"/>
        <w:rPr>
          <w:rFonts w:ascii="Times New Roman" w:hAnsi="Times New Roman" w:cs="Times New Roman"/>
          <w:sz w:val="24"/>
          <w:szCs w:val="24"/>
        </w:rPr>
      </w:pPr>
      <w:r w:rsidRPr="00091FC4">
        <w:rPr>
          <w:rFonts w:ascii="Times New Roman" w:hAnsi="Times New Roman" w:cs="Times New Roman"/>
          <w:sz w:val="24"/>
          <w:szCs w:val="24"/>
        </w:rPr>
        <w:t xml:space="preserve">If you are having </w:t>
      </w:r>
      <w:proofErr w:type="gramStart"/>
      <w:r w:rsidRPr="00091FC4">
        <w:rPr>
          <w:rFonts w:ascii="Times New Roman" w:hAnsi="Times New Roman" w:cs="Times New Roman"/>
          <w:sz w:val="24"/>
          <w:szCs w:val="24"/>
        </w:rPr>
        <w:t>difficulties</w:t>
      </w:r>
      <w:proofErr w:type="gramEnd"/>
      <w:r w:rsidRPr="00091FC4">
        <w:rPr>
          <w:rFonts w:ascii="Times New Roman" w:hAnsi="Times New Roman" w:cs="Times New Roman"/>
          <w:sz w:val="24"/>
          <w:szCs w:val="24"/>
        </w:rPr>
        <w:t xml:space="preserve"> please follow the chain of command to find a meaningful resolution to your specific situation. Your first point of contact for course related issues is your </w:t>
      </w:r>
      <w:proofErr w:type="gramStart"/>
      <w:r w:rsidRPr="00091FC4">
        <w:rPr>
          <w:rFonts w:ascii="Times New Roman" w:hAnsi="Times New Roman" w:cs="Times New Roman"/>
          <w:sz w:val="24"/>
          <w:szCs w:val="24"/>
        </w:rPr>
        <w:t>Instructor</w:t>
      </w:r>
      <w:proofErr w:type="gramEnd"/>
      <w:r w:rsidRPr="00091FC4">
        <w:rPr>
          <w:rFonts w:ascii="Times New Roman" w:hAnsi="Times New Roman" w:cs="Times New Roman"/>
          <w:sz w:val="24"/>
          <w:szCs w:val="24"/>
        </w:rPr>
        <w:t>. If you are still having issues, follow the proper chain of command</w:t>
      </w:r>
      <w:r>
        <w:rPr>
          <w:rFonts w:ascii="Times New Roman" w:hAnsi="Times New Roman" w:cs="Times New Roman"/>
          <w:sz w:val="24"/>
          <w:szCs w:val="24"/>
        </w:rPr>
        <w:t xml:space="preserve">: </w:t>
      </w:r>
    </w:p>
    <w:p w14:paraId="5466B7EE" w14:textId="77777777" w:rsidR="00AB45AA" w:rsidRPr="00091FC4" w:rsidRDefault="00AB45AA" w:rsidP="00AB45AA">
      <w:pPr>
        <w:spacing w:after="0" w:line="240" w:lineRule="auto"/>
        <w:ind w:left="720" w:firstLine="720"/>
        <w:rPr>
          <w:rFonts w:ascii="Times New Roman" w:hAnsi="Times New Roman" w:cs="Times New Roman"/>
          <w:sz w:val="24"/>
          <w:szCs w:val="24"/>
        </w:rPr>
      </w:pPr>
      <w:r w:rsidRPr="00091FC4">
        <w:rPr>
          <w:rFonts w:ascii="Times New Roman" w:hAnsi="Times New Roman" w:cs="Times New Roman"/>
          <w:sz w:val="24"/>
          <w:szCs w:val="24"/>
        </w:rPr>
        <w:t>Instructor - Advisor - Chair - Dean - Provost - President</w:t>
      </w:r>
    </w:p>
    <w:p w14:paraId="03AB1093" w14:textId="0E234560" w:rsidR="00AB45AA" w:rsidRDefault="00AB45AA" w:rsidP="00AB45AA">
      <w:pPr>
        <w:spacing w:after="0" w:line="240" w:lineRule="auto"/>
        <w:rPr>
          <w:rFonts w:ascii="Times New Roman" w:hAnsi="Times New Roman" w:cs="Times New Roman"/>
          <w:sz w:val="24"/>
          <w:szCs w:val="24"/>
        </w:rPr>
      </w:pPr>
      <w:r w:rsidRPr="00091FC4">
        <w:rPr>
          <w:rFonts w:ascii="Times New Roman" w:hAnsi="Times New Roman" w:cs="Times New Roman"/>
          <w:sz w:val="24"/>
          <w:szCs w:val="24"/>
        </w:rPr>
        <w:t>Failure to follow the chain of command, in order, diminishes the integrity of the establishment and compromises your credibility. </w:t>
      </w:r>
    </w:p>
    <w:p w14:paraId="7A291FB4" w14:textId="77777777" w:rsidR="00CC0FF6" w:rsidRPr="00091FC4" w:rsidRDefault="00CC0FF6" w:rsidP="00AB45AA">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Pr>
      <w:tblGrid>
        <w:gridCol w:w="10075"/>
      </w:tblGrid>
      <w:tr w:rsidR="0002151B" w:rsidRPr="00A65CA9" w14:paraId="58339348" w14:textId="77777777" w:rsidTr="00962136">
        <w:trPr>
          <w:tblHeader/>
        </w:trPr>
        <w:tc>
          <w:tcPr>
            <w:tcW w:w="10075" w:type="dxa"/>
            <w:shd w:val="clear" w:color="auto" w:fill="FFD966" w:themeFill="accent4" w:themeFillTint="99"/>
            <w:vAlign w:val="center"/>
          </w:tcPr>
          <w:p w14:paraId="4CC5B813" w14:textId="5049B3B1" w:rsidR="0002151B" w:rsidRPr="00761C40" w:rsidRDefault="0002151B" w:rsidP="00B37CC1">
            <w:pPr>
              <w:rPr>
                <w:b/>
              </w:rPr>
            </w:pPr>
            <w:r>
              <w:rPr>
                <w:b/>
              </w:rPr>
              <w:t>1</w:t>
            </w:r>
            <w:r w:rsidR="00CC0FF6">
              <w:rPr>
                <w:b/>
              </w:rPr>
              <w:t>2</w:t>
            </w:r>
            <w:r>
              <w:rPr>
                <w:b/>
              </w:rPr>
              <w:t>. University Policies</w:t>
            </w:r>
          </w:p>
        </w:tc>
      </w:tr>
    </w:tbl>
    <w:p w14:paraId="28F34892" w14:textId="77777777" w:rsidR="00E26ED6" w:rsidRDefault="00E26ED6" w:rsidP="00761C40">
      <w:pPr>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10070"/>
      </w:tblGrid>
      <w:tr w:rsidR="00A143D3" w:rsidRPr="00A143D3" w14:paraId="0D2F840C" w14:textId="77777777" w:rsidTr="00F40441">
        <w:tc>
          <w:tcPr>
            <w:tcW w:w="10070" w:type="dxa"/>
          </w:tcPr>
          <w:p w14:paraId="7B2D1FF2" w14:textId="3D1A9236" w:rsidR="00A143D3" w:rsidRPr="00A143D3" w:rsidRDefault="00A143D3" w:rsidP="00761C40">
            <w:pPr>
              <w:rPr>
                <w:b/>
              </w:rPr>
            </w:pPr>
            <w:r w:rsidRPr="00A143D3">
              <w:rPr>
                <w:b/>
              </w:rPr>
              <w:t>Academic Honesty</w:t>
            </w:r>
          </w:p>
        </w:tc>
      </w:tr>
      <w:tr w:rsidR="00A143D3" w14:paraId="32E1FE80" w14:textId="77777777" w:rsidTr="00876268">
        <w:tc>
          <w:tcPr>
            <w:tcW w:w="10070" w:type="dxa"/>
            <w:tcBorders>
              <w:bottom w:val="single" w:sz="4" w:space="0" w:color="auto"/>
            </w:tcBorders>
          </w:tcPr>
          <w:p w14:paraId="125A725C" w14:textId="77731DF6" w:rsidR="00A143D3" w:rsidRDefault="00A81969" w:rsidP="00761C40">
            <w:hyperlink r:id="rId21" w:history="1">
              <w:r w:rsidR="00A143D3" w:rsidRPr="00295CD0">
                <w:rPr>
                  <w:rStyle w:val="Hyperlink"/>
                </w:rPr>
                <w:t>https://www.fhsu.edu/academic/provost/handbook/ch_2_academic_honesty/</w:t>
              </w:r>
            </w:hyperlink>
          </w:p>
        </w:tc>
      </w:tr>
      <w:tr w:rsidR="00A143D3" w14:paraId="5F89A51A" w14:textId="77777777" w:rsidTr="00876268">
        <w:tc>
          <w:tcPr>
            <w:tcW w:w="10070" w:type="dxa"/>
            <w:tcBorders>
              <w:left w:val="nil"/>
              <w:right w:val="nil"/>
            </w:tcBorders>
          </w:tcPr>
          <w:p w14:paraId="4A37F39D" w14:textId="2A13AEFE" w:rsidR="00E40E15" w:rsidRDefault="00E40E15" w:rsidP="00761C40"/>
        </w:tc>
      </w:tr>
      <w:tr w:rsidR="00A143D3" w:rsidRPr="00A143D3" w14:paraId="79025BEB" w14:textId="77777777" w:rsidTr="00876268">
        <w:tc>
          <w:tcPr>
            <w:tcW w:w="10070" w:type="dxa"/>
          </w:tcPr>
          <w:p w14:paraId="229CEB7A" w14:textId="6A8D33D7" w:rsidR="00A143D3" w:rsidRPr="00A143D3" w:rsidRDefault="00A143D3" w:rsidP="00761C40">
            <w:pPr>
              <w:rPr>
                <w:b/>
              </w:rPr>
            </w:pPr>
            <w:r w:rsidRPr="00A143D3">
              <w:rPr>
                <w:b/>
              </w:rPr>
              <w:t>Attendance</w:t>
            </w:r>
          </w:p>
        </w:tc>
      </w:tr>
      <w:tr w:rsidR="00A143D3" w14:paraId="0EFB8BAC" w14:textId="77777777" w:rsidTr="00876268">
        <w:tc>
          <w:tcPr>
            <w:tcW w:w="10070" w:type="dxa"/>
            <w:tcBorders>
              <w:bottom w:val="single" w:sz="4" w:space="0" w:color="auto"/>
            </w:tcBorders>
          </w:tcPr>
          <w:p w14:paraId="21C7F480" w14:textId="4177F8E5" w:rsidR="00A143D3" w:rsidRDefault="00A81969" w:rsidP="00761C40">
            <w:hyperlink r:id="rId22" w:history="1">
              <w:r w:rsidR="00A143D3" w:rsidRPr="00295CD0">
                <w:rPr>
                  <w:rStyle w:val="Hyperlink"/>
                </w:rPr>
                <w:t>https://www.fhsu.edu/academic/provost/handbook/ch_2_instructional_procedures/</w:t>
              </w:r>
            </w:hyperlink>
          </w:p>
        </w:tc>
      </w:tr>
      <w:tr w:rsidR="00A143D3" w14:paraId="5C494966" w14:textId="77777777" w:rsidTr="00876268">
        <w:tc>
          <w:tcPr>
            <w:tcW w:w="10070" w:type="dxa"/>
            <w:tcBorders>
              <w:left w:val="nil"/>
              <w:right w:val="nil"/>
            </w:tcBorders>
          </w:tcPr>
          <w:p w14:paraId="7AE27256" w14:textId="77777777" w:rsidR="00A143D3" w:rsidRDefault="00A143D3" w:rsidP="00761C40"/>
        </w:tc>
      </w:tr>
      <w:tr w:rsidR="00A143D3" w:rsidRPr="00A143D3" w14:paraId="51404DC5" w14:textId="77777777" w:rsidTr="00876268">
        <w:tc>
          <w:tcPr>
            <w:tcW w:w="10070" w:type="dxa"/>
          </w:tcPr>
          <w:p w14:paraId="28C60F29" w14:textId="2AF4600D" w:rsidR="00A143D3" w:rsidRPr="00A143D3" w:rsidRDefault="00A143D3" w:rsidP="00761C40">
            <w:pPr>
              <w:rPr>
                <w:b/>
              </w:rPr>
            </w:pPr>
            <w:r w:rsidRPr="00A143D3">
              <w:rPr>
                <w:b/>
              </w:rPr>
              <w:t>Withdrawal</w:t>
            </w:r>
          </w:p>
        </w:tc>
      </w:tr>
      <w:tr w:rsidR="00A143D3" w14:paraId="20242A64" w14:textId="77777777" w:rsidTr="00876268">
        <w:tc>
          <w:tcPr>
            <w:tcW w:w="10070" w:type="dxa"/>
            <w:tcBorders>
              <w:bottom w:val="single" w:sz="4" w:space="0" w:color="auto"/>
            </w:tcBorders>
          </w:tcPr>
          <w:p w14:paraId="6298EF60" w14:textId="411D0A5C" w:rsidR="00A143D3" w:rsidRDefault="00A81969" w:rsidP="00761C40">
            <w:hyperlink r:id="rId23" w:history="1">
              <w:r w:rsidR="00A143D3" w:rsidRPr="00295CD0">
                <w:rPr>
                  <w:rStyle w:val="Hyperlink"/>
                </w:rPr>
                <w:t>https://www.fhsu.edu/academic/provost/handbook/ch_7_change_enrollment/</w:t>
              </w:r>
            </w:hyperlink>
          </w:p>
        </w:tc>
      </w:tr>
      <w:tr w:rsidR="00A143D3" w14:paraId="430B781B" w14:textId="77777777" w:rsidTr="00876268">
        <w:tc>
          <w:tcPr>
            <w:tcW w:w="10070" w:type="dxa"/>
            <w:tcBorders>
              <w:left w:val="nil"/>
              <w:right w:val="nil"/>
            </w:tcBorders>
          </w:tcPr>
          <w:p w14:paraId="6DDFF01D" w14:textId="77777777" w:rsidR="00A143D3" w:rsidRDefault="00A143D3" w:rsidP="00761C40"/>
        </w:tc>
      </w:tr>
      <w:tr w:rsidR="00A143D3" w:rsidRPr="00A143D3" w14:paraId="4A1A6C2B" w14:textId="77777777" w:rsidTr="00876268">
        <w:tc>
          <w:tcPr>
            <w:tcW w:w="10070" w:type="dxa"/>
          </w:tcPr>
          <w:p w14:paraId="12CC7E6A" w14:textId="70146301" w:rsidR="00A143D3" w:rsidRPr="00A143D3" w:rsidRDefault="00A143D3" w:rsidP="00761C40">
            <w:pPr>
              <w:rPr>
                <w:b/>
              </w:rPr>
            </w:pPr>
            <w:r w:rsidRPr="00A143D3">
              <w:rPr>
                <w:b/>
              </w:rPr>
              <w:t>Student Accessibility Services</w:t>
            </w:r>
          </w:p>
        </w:tc>
      </w:tr>
      <w:tr w:rsidR="00A143D3" w14:paraId="504475C5" w14:textId="77777777" w:rsidTr="00876268">
        <w:tc>
          <w:tcPr>
            <w:tcW w:w="10070" w:type="dxa"/>
            <w:tcBorders>
              <w:bottom w:val="single" w:sz="4" w:space="0" w:color="auto"/>
            </w:tcBorders>
          </w:tcPr>
          <w:p w14:paraId="09E5CF0A" w14:textId="7482A9D2" w:rsidR="00A143D3" w:rsidRDefault="00A81969" w:rsidP="00761C40">
            <w:hyperlink r:id="rId24" w:history="1">
              <w:r w:rsidR="00CB5274" w:rsidRPr="00D65BB9">
                <w:rPr>
                  <w:rStyle w:val="Hyperlink"/>
                </w:rPr>
                <w:t>https://www.fhsu.edu/health-and-wellness/accessibility/index</w:t>
              </w:r>
            </w:hyperlink>
            <w:r w:rsidR="00CB5274">
              <w:t xml:space="preserve"> </w:t>
            </w:r>
          </w:p>
        </w:tc>
      </w:tr>
      <w:tr w:rsidR="00A143D3" w14:paraId="0816836C" w14:textId="77777777" w:rsidTr="00876268">
        <w:tc>
          <w:tcPr>
            <w:tcW w:w="10070" w:type="dxa"/>
            <w:tcBorders>
              <w:left w:val="nil"/>
              <w:right w:val="nil"/>
            </w:tcBorders>
          </w:tcPr>
          <w:p w14:paraId="01AA94AE" w14:textId="77777777" w:rsidR="00A143D3" w:rsidRDefault="00A143D3" w:rsidP="00A143D3"/>
        </w:tc>
      </w:tr>
      <w:tr w:rsidR="00A143D3" w:rsidRPr="00A143D3" w14:paraId="6D8F29A7" w14:textId="77777777" w:rsidTr="00876268">
        <w:tc>
          <w:tcPr>
            <w:tcW w:w="10070" w:type="dxa"/>
          </w:tcPr>
          <w:p w14:paraId="748D58A8" w14:textId="15E7CCC8" w:rsidR="00A143D3" w:rsidRPr="00A143D3" w:rsidRDefault="00413BC3" w:rsidP="00A143D3">
            <w:pPr>
              <w:rPr>
                <w:b/>
              </w:rPr>
            </w:pPr>
            <w:r>
              <w:rPr>
                <w:b/>
              </w:rPr>
              <w:t>Counseling</w:t>
            </w:r>
            <w:r w:rsidR="00A143D3" w:rsidRPr="00A143D3">
              <w:rPr>
                <w:b/>
              </w:rPr>
              <w:t xml:space="preserve"> Services</w:t>
            </w:r>
          </w:p>
        </w:tc>
      </w:tr>
      <w:tr w:rsidR="00413BC3" w14:paraId="0B9D85C1" w14:textId="77777777" w:rsidTr="00876268">
        <w:tc>
          <w:tcPr>
            <w:tcW w:w="10070" w:type="dxa"/>
            <w:tcBorders>
              <w:bottom w:val="single" w:sz="4" w:space="0" w:color="auto"/>
            </w:tcBorders>
          </w:tcPr>
          <w:p w14:paraId="6EAA0562" w14:textId="10597DCE" w:rsidR="00413BC3" w:rsidRDefault="00A81969" w:rsidP="00413BC3">
            <w:hyperlink r:id="rId25" w:history="1">
              <w:r w:rsidR="00413BC3" w:rsidRPr="00D65BB9">
                <w:rPr>
                  <w:rStyle w:val="Hyperlink"/>
                </w:rPr>
                <w:t>https://www.fhsu.edu/health-and-wellness/counseling/index</w:t>
              </w:r>
            </w:hyperlink>
            <w:r w:rsidR="00413BC3">
              <w:t xml:space="preserve"> </w:t>
            </w:r>
          </w:p>
        </w:tc>
      </w:tr>
      <w:tr w:rsidR="00413BC3" w14:paraId="53C592E9" w14:textId="77777777" w:rsidTr="00876268">
        <w:tc>
          <w:tcPr>
            <w:tcW w:w="10070" w:type="dxa"/>
            <w:tcBorders>
              <w:left w:val="nil"/>
              <w:right w:val="nil"/>
            </w:tcBorders>
          </w:tcPr>
          <w:p w14:paraId="04412F70" w14:textId="77777777" w:rsidR="00413BC3" w:rsidRDefault="00413BC3" w:rsidP="00413BC3"/>
        </w:tc>
      </w:tr>
      <w:tr w:rsidR="00413BC3" w:rsidRPr="00A143D3" w14:paraId="1CE96849" w14:textId="77777777" w:rsidTr="00876268">
        <w:tc>
          <w:tcPr>
            <w:tcW w:w="10070" w:type="dxa"/>
          </w:tcPr>
          <w:p w14:paraId="36E22670" w14:textId="41528AF1" w:rsidR="00413BC3" w:rsidRPr="00A143D3" w:rsidRDefault="00413BC3" w:rsidP="00413BC3">
            <w:pPr>
              <w:rPr>
                <w:b/>
              </w:rPr>
            </w:pPr>
            <w:r w:rsidRPr="00A143D3">
              <w:rPr>
                <w:b/>
              </w:rPr>
              <w:t>Title IX Policy</w:t>
            </w:r>
          </w:p>
        </w:tc>
      </w:tr>
      <w:tr w:rsidR="00413BC3" w:rsidRPr="00A143D3" w14:paraId="63D49544" w14:textId="77777777" w:rsidTr="00876268">
        <w:tc>
          <w:tcPr>
            <w:tcW w:w="10070" w:type="dxa"/>
          </w:tcPr>
          <w:p w14:paraId="75915772" w14:textId="367783F9" w:rsidR="00413BC3" w:rsidRPr="00A05175" w:rsidRDefault="00413BC3" w:rsidP="00413BC3">
            <w:pPr>
              <w:rPr>
                <w:b/>
              </w:rPr>
            </w:pPr>
            <w:r w:rsidRPr="00A05175">
              <w:lastRenderedPageBreak/>
              <w:t xml:space="preserve">FHSU is committed to fostering a safe and productive learning environment. Title IX makes it clear that violence and harassment based on sex, gender, and gender identity are Civil Rights offenses subject to the same kinds of accountability and the same kinds of support applied to offenses against other protected categories such as race, national origin, etc. This includes all types of gender and relationship violence, sexual harassment, sexual misconduct, domestic and dating violence, and stalking. If you wish to report an incident or have questions about school policies and procedures regarding Title IX issues, </w:t>
            </w:r>
            <w:r w:rsidRPr="00A05175">
              <w:rPr>
                <w:color w:val="auto"/>
              </w:rPr>
              <w:t xml:space="preserve">please contact Amy Schaffer, University Compliance Officer and the FHSU Title IX Coordinator, at </w:t>
            </w:r>
            <w:hyperlink r:id="rId26" w:history="1">
              <w:r w:rsidRPr="00A05175">
                <w:rPr>
                  <w:rStyle w:val="Hyperlink"/>
                </w:rPr>
                <w:t>alschaffer@fhsu.edu</w:t>
              </w:r>
            </w:hyperlink>
            <w:r w:rsidRPr="00A05175">
              <w:rPr>
                <w:color w:val="auto"/>
              </w:rPr>
              <w:t xml:space="preserve"> or (785) 628-4175. The Compliance Officer can help connect you to campus and outside resources, discuss </w:t>
            </w:r>
            <w:proofErr w:type="gramStart"/>
            <w:r w:rsidRPr="00A05175">
              <w:rPr>
                <w:color w:val="auto"/>
              </w:rPr>
              <w:t>all of</w:t>
            </w:r>
            <w:proofErr w:type="gramEnd"/>
            <w:r w:rsidRPr="00A05175">
              <w:rPr>
                <w:color w:val="auto"/>
              </w:rPr>
              <w:t xml:space="preserve"> your reporting options, and assist with any concerns you may have.  </w:t>
            </w:r>
          </w:p>
        </w:tc>
      </w:tr>
      <w:tr w:rsidR="00413BC3" w14:paraId="4A72F353" w14:textId="77777777" w:rsidTr="00876268">
        <w:tc>
          <w:tcPr>
            <w:tcW w:w="10070" w:type="dxa"/>
            <w:tcBorders>
              <w:bottom w:val="single" w:sz="4" w:space="0" w:color="auto"/>
            </w:tcBorders>
          </w:tcPr>
          <w:p w14:paraId="6F206FEE" w14:textId="1BA4160F" w:rsidR="00413BC3" w:rsidRDefault="00A81969" w:rsidP="00413BC3">
            <w:hyperlink r:id="rId27" w:history="1">
              <w:r w:rsidR="00413BC3" w:rsidRPr="00295CD0">
                <w:rPr>
                  <w:rStyle w:val="Hyperlink"/>
                </w:rPr>
                <w:t>https://fhsu.edu/president/Compliance-Office/Title-IX-Policy/index.html</w:t>
              </w:r>
            </w:hyperlink>
          </w:p>
        </w:tc>
      </w:tr>
      <w:tr w:rsidR="00413BC3" w14:paraId="52DA2DD4" w14:textId="77777777" w:rsidTr="00876268">
        <w:tc>
          <w:tcPr>
            <w:tcW w:w="10070" w:type="dxa"/>
            <w:tcBorders>
              <w:left w:val="nil"/>
              <w:right w:val="nil"/>
            </w:tcBorders>
          </w:tcPr>
          <w:p w14:paraId="5148044F" w14:textId="39CD809A" w:rsidR="00413BC3" w:rsidRDefault="00413BC3" w:rsidP="00413BC3"/>
        </w:tc>
      </w:tr>
      <w:tr w:rsidR="00413BC3" w:rsidRPr="00A143D3" w14:paraId="7C70AEAC" w14:textId="77777777" w:rsidTr="00876268">
        <w:tc>
          <w:tcPr>
            <w:tcW w:w="10070" w:type="dxa"/>
          </w:tcPr>
          <w:p w14:paraId="14BB9C87" w14:textId="09E9EF34" w:rsidR="00413BC3" w:rsidRPr="00A143D3" w:rsidRDefault="00413BC3" w:rsidP="00413BC3">
            <w:pPr>
              <w:rPr>
                <w:b/>
              </w:rPr>
            </w:pPr>
            <w:r w:rsidRPr="00A143D3">
              <w:rPr>
                <w:b/>
              </w:rPr>
              <w:t>Career Services</w:t>
            </w:r>
          </w:p>
        </w:tc>
      </w:tr>
      <w:tr w:rsidR="00413BC3" w14:paraId="76D6B094" w14:textId="77777777" w:rsidTr="00876268">
        <w:tc>
          <w:tcPr>
            <w:tcW w:w="10070" w:type="dxa"/>
            <w:tcBorders>
              <w:bottom w:val="single" w:sz="4" w:space="0" w:color="auto"/>
            </w:tcBorders>
          </w:tcPr>
          <w:p w14:paraId="4BEA4E9D" w14:textId="00EEF799" w:rsidR="00413BC3" w:rsidRDefault="00A81969" w:rsidP="00413BC3">
            <w:hyperlink r:id="rId28" w:history="1">
              <w:r w:rsidR="00413BC3" w:rsidRPr="00295CD0">
                <w:rPr>
                  <w:rStyle w:val="Hyperlink"/>
                </w:rPr>
                <w:t>https://www.fhsu.edu/career/</w:t>
              </w:r>
            </w:hyperlink>
          </w:p>
        </w:tc>
      </w:tr>
      <w:tr w:rsidR="00413BC3" w14:paraId="0CD93CB0" w14:textId="77777777" w:rsidTr="00876268">
        <w:tc>
          <w:tcPr>
            <w:tcW w:w="10070" w:type="dxa"/>
            <w:tcBorders>
              <w:left w:val="nil"/>
              <w:right w:val="nil"/>
            </w:tcBorders>
          </w:tcPr>
          <w:p w14:paraId="4B72C415" w14:textId="77777777" w:rsidR="00413BC3" w:rsidRDefault="00413BC3" w:rsidP="00413BC3"/>
        </w:tc>
      </w:tr>
      <w:tr w:rsidR="00413BC3" w:rsidRPr="00A143D3" w14:paraId="5BF005BD" w14:textId="77777777" w:rsidTr="00876268">
        <w:tc>
          <w:tcPr>
            <w:tcW w:w="10070" w:type="dxa"/>
          </w:tcPr>
          <w:p w14:paraId="319C803A" w14:textId="2219073E" w:rsidR="00413BC3" w:rsidRPr="00A143D3" w:rsidRDefault="00413BC3" w:rsidP="00413BC3">
            <w:pPr>
              <w:rPr>
                <w:b/>
              </w:rPr>
            </w:pPr>
            <w:r w:rsidRPr="00A143D3">
              <w:rPr>
                <w:b/>
              </w:rPr>
              <w:t>Technology Services</w:t>
            </w:r>
          </w:p>
        </w:tc>
      </w:tr>
      <w:tr w:rsidR="00413BC3" w14:paraId="23F6E976" w14:textId="77777777" w:rsidTr="00876268">
        <w:tc>
          <w:tcPr>
            <w:tcW w:w="10070" w:type="dxa"/>
            <w:tcBorders>
              <w:bottom w:val="single" w:sz="4" w:space="0" w:color="auto"/>
            </w:tcBorders>
          </w:tcPr>
          <w:p w14:paraId="30DCDC29" w14:textId="530F731C" w:rsidR="00413BC3" w:rsidRDefault="00A81969" w:rsidP="00413BC3">
            <w:hyperlink r:id="rId29" w:history="1">
              <w:r w:rsidR="00413BC3" w:rsidRPr="00295CD0">
                <w:rPr>
                  <w:rStyle w:val="Hyperlink"/>
                </w:rPr>
                <w:t>https://www.fhsu.edu/technology/</w:t>
              </w:r>
            </w:hyperlink>
          </w:p>
        </w:tc>
      </w:tr>
      <w:tr w:rsidR="00413BC3" w14:paraId="02455DD4" w14:textId="77777777" w:rsidTr="00876268">
        <w:tc>
          <w:tcPr>
            <w:tcW w:w="10070" w:type="dxa"/>
            <w:tcBorders>
              <w:left w:val="nil"/>
              <w:right w:val="nil"/>
            </w:tcBorders>
          </w:tcPr>
          <w:p w14:paraId="59969E57" w14:textId="77777777" w:rsidR="00413BC3" w:rsidRDefault="00413BC3" w:rsidP="00413BC3"/>
        </w:tc>
      </w:tr>
      <w:tr w:rsidR="00413BC3" w:rsidRPr="00A143D3" w14:paraId="71585835" w14:textId="77777777" w:rsidTr="00876268">
        <w:tc>
          <w:tcPr>
            <w:tcW w:w="10070" w:type="dxa"/>
          </w:tcPr>
          <w:p w14:paraId="70D68926" w14:textId="6D987674" w:rsidR="00413BC3" w:rsidRPr="00A143D3" w:rsidRDefault="00413BC3" w:rsidP="00413BC3">
            <w:pPr>
              <w:rPr>
                <w:b/>
              </w:rPr>
            </w:pPr>
            <w:proofErr w:type="spellStart"/>
            <w:r w:rsidRPr="00A143D3">
              <w:rPr>
                <w:b/>
              </w:rPr>
              <w:t>Smarthinking</w:t>
            </w:r>
            <w:proofErr w:type="spellEnd"/>
            <w:r w:rsidRPr="00A143D3">
              <w:rPr>
                <w:b/>
              </w:rPr>
              <w:t xml:space="preserve"> (Online Academic Assistance)</w:t>
            </w:r>
          </w:p>
        </w:tc>
      </w:tr>
      <w:tr w:rsidR="00413BC3" w14:paraId="70283F40" w14:textId="77777777" w:rsidTr="00876268">
        <w:tc>
          <w:tcPr>
            <w:tcW w:w="10070" w:type="dxa"/>
          </w:tcPr>
          <w:p w14:paraId="1CBBEAB7" w14:textId="332421BC" w:rsidR="00413BC3" w:rsidRDefault="00A81969" w:rsidP="00413BC3">
            <w:hyperlink r:id="rId30" w:history="1">
              <w:r w:rsidR="00413BC3" w:rsidRPr="00295CD0">
                <w:rPr>
                  <w:rStyle w:val="Hyperlink"/>
                </w:rPr>
                <w:t>https://www.fhsu.edu/virtualcollege/smarthinking/</w:t>
              </w:r>
            </w:hyperlink>
          </w:p>
        </w:tc>
      </w:tr>
    </w:tbl>
    <w:p w14:paraId="599AEE07" w14:textId="77777777" w:rsidR="0002151B" w:rsidRDefault="0002151B" w:rsidP="00761C40">
      <w:pPr>
        <w:spacing w:after="0" w:line="240" w:lineRule="auto"/>
        <w:rPr>
          <w:rFonts w:ascii="Times New Roman" w:hAnsi="Times New Roman" w:cs="Times New Roman"/>
          <w:sz w:val="24"/>
          <w:szCs w:val="24"/>
        </w:rPr>
      </w:pPr>
    </w:p>
    <w:tbl>
      <w:tblPr>
        <w:tblStyle w:val="TableGrid"/>
        <w:tblW w:w="10075" w:type="dxa"/>
        <w:tblBorders>
          <w:insideH w:val="none" w:sz="0" w:space="0" w:color="auto"/>
          <w:insideV w:val="none" w:sz="0" w:space="0" w:color="auto"/>
        </w:tblBorders>
        <w:shd w:val="clear" w:color="auto" w:fill="FFD966" w:themeFill="accent4" w:themeFillTint="99"/>
        <w:tblLook w:val="04A0" w:firstRow="1" w:lastRow="0" w:firstColumn="1" w:lastColumn="0" w:noHBand="0" w:noVBand="1"/>
      </w:tblPr>
      <w:tblGrid>
        <w:gridCol w:w="10075"/>
      </w:tblGrid>
      <w:tr w:rsidR="000B76BF" w:rsidRPr="00A65CA9" w14:paraId="2175A521" w14:textId="77777777" w:rsidTr="00EE3206">
        <w:trPr>
          <w:tblHeader/>
        </w:trPr>
        <w:tc>
          <w:tcPr>
            <w:tcW w:w="10075" w:type="dxa"/>
            <w:shd w:val="clear" w:color="auto" w:fill="FFD966" w:themeFill="accent4" w:themeFillTint="99"/>
            <w:vAlign w:val="center"/>
          </w:tcPr>
          <w:p w14:paraId="496E245B" w14:textId="4EECD589" w:rsidR="000B76BF" w:rsidRPr="00761C40" w:rsidRDefault="000B76BF" w:rsidP="00B37CC1">
            <w:pPr>
              <w:rPr>
                <w:b/>
              </w:rPr>
            </w:pPr>
            <w:r>
              <w:rPr>
                <w:b/>
              </w:rPr>
              <w:t>1</w:t>
            </w:r>
            <w:r w:rsidR="00CC0FF6">
              <w:rPr>
                <w:b/>
              </w:rPr>
              <w:t>3</w:t>
            </w:r>
            <w:r>
              <w:rPr>
                <w:b/>
              </w:rPr>
              <w:t>. Program, Department, and College Policies</w:t>
            </w:r>
          </w:p>
        </w:tc>
      </w:tr>
    </w:tbl>
    <w:p w14:paraId="13F388B6" w14:textId="77777777" w:rsidR="000B76BF" w:rsidRDefault="000B76BF" w:rsidP="00761C40">
      <w:pPr>
        <w:spacing w:after="0" w:line="240" w:lineRule="auto"/>
        <w:rPr>
          <w:rFonts w:ascii="Times New Roman" w:hAnsi="Times New Roman" w:cs="Times New Roman"/>
          <w:sz w:val="24"/>
          <w:szCs w:val="24"/>
        </w:rPr>
      </w:pPr>
    </w:p>
    <w:p w14:paraId="11733785" w14:textId="1CD428B3" w:rsidR="000B76BF" w:rsidRDefault="000B76BF" w:rsidP="000B76BF">
      <w:pPr>
        <w:spacing w:after="0" w:line="240" w:lineRule="auto"/>
        <w:rPr>
          <w:rFonts w:ascii="Times New Roman" w:hAnsi="Times New Roman" w:cs="Times New Roman"/>
          <w:b/>
          <w:i/>
          <w:sz w:val="24"/>
          <w:szCs w:val="24"/>
        </w:rPr>
      </w:pPr>
      <w:r w:rsidRPr="000B76BF">
        <w:rPr>
          <w:rFonts w:ascii="Times New Roman" w:hAnsi="Times New Roman" w:cs="Times New Roman"/>
          <w:b/>
          <w:i/>
          <w:sz w:val="24"/>
          <w:szCs w:val="24"/>
        </w:rPr>
        <w:t>Social Media Policies</w:t>
      </w:r>
      <w:r>
        <w:rPr>
          <w:rFonts w:ascii="Times New Roman" w:hAnsi="Times New Roman" w:cs="Times New Roman"/>
          <w:b/>
          <w:i/>
          <w:sz w:val="24"/>
          <w:szCs w:val="24"/>
        </w:rPr>
        <w:t>/Guidelines</w:t>
      </w:r>
    </w:p>
    <w:p w14:paraId="3F39A162" w14:textId="48F923DC" w:rsidR="000B76BF" w:rsidRDefault="000B76BF" w:rsidP="000B76BF">
      <w:pPr>
        <w:pStyle w:val="ListParagraph"/>
        <w:numPr>
          <w:ilvl w:val="0"/>
          <w:numId w:val="3"/>
        </w:numPr>
        <w:spacing w:after="0" w:line="240" w:lineRule="auto"/>
        <w:rPr>
          <w:rFonts w:ascii="Times New Roman" w:hAnsi="Times New Roman" w:cs="Times New Roman"/>
          <w:sz w:val="24"/>
          <w:szCs w:val="24"/>
        </w:rPr>
      </w:pPr>
      <w:r w:rsidRPr="000B76BF">
        <w:rPr>
          <w:rFonts w:ascii="Times New Roman" w:hAnsi="Times New Roman" w:cs="Times New Roman"/>
          <w:sz w:val="24"/>
          <w:szCs w:val="24"/>
        </w:rPr>
        <w:t>Know copyright laws</w:t>
      </w:r>
      <w:r>
        <w:rPr>
          <w:rFonts w:ascii="Times New Roman" w:hAnsi="Times New Roman" w:cs="Times New Roman"/>
          <w:sz w:val="24"/>
          <w:szCs w:val="24"/>
        </w:rPr>
        <w:t>: Cite your work, either using correct APA formatting or including a URL link for media (e.g., photos, video). If you have questions about copyright laws, contact the Forsyth Library at FHSU (</w:t>
      </w:r>
      <w:hyperlink r:id="rId31" w:history="1">
        <w:r w:rsidRPr="00295CD0">
          <w:rPr>
            <w:rStyle w:val="Hyperlink"/>
            <w:rFonts w:ascii="Times New Roman" w:hAnsi="Times New Roman" w:cs="Times New Roman"/>
            <w:sz w:val="24"/>
            <w:szCs w:val="24"/>
          </w:rPr>
          <w:t>https://www.fhsu.edu/library/</w:t>
        </w:r>
      </w:hyperlink>
      <w:r>
        <w:rPr>
          <w:rFonts w:ascii="Times New Roman" w:hAnsi="Times New Roman" w:cs="Times New Roman"/>
          <w:sz w:val="24"/>
          <w:szCs w:val="24"/>
        </w:rPr>
        <w:t>).</w:t>
      </w:r>
    </w:p>
    <w:p w14:paraId="6DE0DB47" w14:textId="77777777" w:rsidR="000B76BF" w:rsidRDefault="000B76BF" w:rsidP="000B76BF">
      <w:pPr>
        <w:pStyle w:val="ListParagraph"/>
        <w:numPr>
          <w:ilvl w:val="0"/>
          <w:numId w:val="3"/>
        </w:numPr>
        <w:spacing w:after="0" w:line="240" w:lineRule="auto"/>
        <w:rPr>
          <w:rFonts w:ascii="Times New Roman" w:hAnsi="Times New Roman" w:cs="Times New Roman"/>
          <w:sz w:val="24"/>
          <w:szCs w:val="24"/>
        </w:rPr>
      </w:pPr>
      <w:r w:rsidRPr="000B76BF">
        <w:rPr>
          <w:rFonts w:ascii="Times New Roman" w:hAnsi="Times New Roman" w:cs="Times New Roman"/>
          <w:sz w:val="24"/>
          <w:szCs w:val="24"/>
        </w:rPr>
        <w:t>Be accurate</w:t>
      </w:r>
      <w:r>
        <w:rPr>
          <w:rFonts w:ascii="Times New Roman" w:hAnsi="Times New Roman" w:cs="Times New Roman"/>
          <w:sz w:val="24"/>
          <w:szCs w:val="24"/>
        </w:rPr>
        <w:t xml:space="preserve">: </w:t>
      </w:r>
      <w:r w:rsidRPr="000B76BF">
        <w:rPr>
          <w:rFonts w:ascii="Times New Roman" w:hAnsi="Times New Roman" w:cs="Times New Roman"/>
          <w:sz w:val="24"/>
          <w:szCs w:val="24"/>
        </w:rPr>
        <w:t>Always provide clear and consistent information based on research and fact.</w:t>
      </w:r>
    </w:p>
    <w:p w14:paraId="3F340877" w14:textId="77777777" w:rsidR="00166CCB" w:rsidRDefault="000B76BF" w:rsidP="000B76BF">
      <w:pPr>
        <w:pStyle w:val="ListParagraph"/>
        <w:numPr>
          <w:ilvl w:val="0"/>
          <w:numId w:val="3"/>
        </w:numPr>
        <w:spacing w:after="0" w:line="240" w:lineRule="auto"/>
        <w:rPr>
          <w:rFonts w:ascii="Times New Roman" w:hAnsi="Times New Roman" w:cs="Times New Roman"/>
          <w:sz w:val="24"/>
          <w:szCs w:val="24"/>
        </w:rPr>
      </w:pPr>
      <w:r w:rsidRPr="000B76BF">
        <w:rPr>
          <w:rFonts w:ascii="Times New Roman" w:hAnsi="Times New Roman" w:cs="Times New Roman"/>
          <w:sz w:val="24"/>
          <w:szCs w:val="24"/>
        </w:rPr>
        <w:t>Be respectful</w:t>
      </w:r>
      <w:r>
        <w:rPr>
          <w:rFonts w:ascii="Times New Roman" w:hAnsi="Times New Roman" w:cs="Times New Roman"/>
          <w:sz w:val="24"/>
          <w:szCs w:val="24"/>
        </w:rPr>
        <w:t xml:space="preserve">: It is acceptable to </w:t>
      </w:r>
      <w:proofErr w:type="gramStart"/>
      <w:r>
        <w:rPr>
          <w:rFonts w:ascii="Times New Roman" w:hAnsi="Times New Roman" w:cs="Times New Roman"/>
          <w:sz w:val="24"/>
          <w:szCs w:val="24"/>
        </w:rPr>
        <w:t>disagree</w:t>
      </w:r>
      <w:r w:rsidRPr="000B76BF">
        <w:rPr>
          <w:rFonts w:ascii="Times New Roman" w:hAnsi="Times New Roman" w:cs="Times New Roman"/>
          <w:sz w:val="24"/>
          <w:szCs w:val="24"/>
        </w:rPr>
        <w:t>, but</w:t>
      </w:r>
      <w:proofErr w:type="gramEnd"/>
      <w:r w:rsidRPr="000B76BF">
        <w:rPr>
          <w:rFonts w:ascii="Times New Roman" w:hAnsi="Times New Roman" w:cs="Times New Roman"/>
          <w:sz w:val="24"/>
          <w:szCs w:val="24"/>
        </w:rPr>
        <w:t xml:space="preserve"> be polite and constructive. </w:t>
      </w:r>
      <w:r w:rsidR="00166CCB">
        <w:rPr>
          <w:rFonts w:ascii="Times New Roman" w:hAnsi="Times New Roman" w:cs="Times New Roman"/>
          <w:sz w:val="24"/>
          <w:szCs w:val="24"/>
        </w:rPr>
        <w:t xml:space="preserve">Do not include </w:t>
      </w:r>
      <w:r w:rsidRPr="00166CCB">
        <w:rPr>
          <w:rFonts w:ascii="Times New Roman" w:hAnsi="Times New Roman" w:cs="Times New Roman"/>
          <w:sz w:val="24"/>
          <w:szCs w:val="24"/>
        </w:rPr>
        <w:t>defamatory or harmful information about any individual</w:t>
      </w:r>
      <w:r w:rsidR="00166CCB">
        <w:rPr>
          <w:rFonts w:ascii="Times New Roman" w:hAnsi="Times New Roman" w:cs="Times New Roman"/>
          <w:sz w:val="24"/>
          <w:szCs w:val="24"/>
        </w:rPr>
        <w:t>. Any</w:t>
      </w:r>
      <w:r w:rsidRPr="00166CCB">
        <w:rPr>
          <w:rFonts w:ascii="Times New Roman" w:hAnsi="Times New Roman" w:cs="Times New Roman"/>
          <w:sz w:val="24"/>
          <w:szCs w:val="24"/>
        </w:rPr>
        <w:t xml:space="preserve"> such content </w:t>
      </w:r>
      <w:proofErr w:type="gramStart"/>
      <w:r w:rsidRPr="00166CCB">
        <w:rPr>
          <w:rFonts w:ascii="Times New Roman" w:hAnsi="Times New Roman" w:cs="Times New Roman"/>
          <w:sz w:val="24"/>
          <w:szCs w:val="24"/>
        </w:rPr>
        <w:t>will be not be</w:t>
      </w:r>
      <w:proofErr w:type="gramEnd"/>
      <w:r w:rsidRPr="00166CCB">
        <w:rPr>
          <w:rFonts w:ascii="Times New Roman" w:hAnsi="Times New Roman" w:cs="Times New Roman"/>
          <w:sz w:val="24"/>
          <w:szCs w:val="24"/>
        </w:rPr>
        <w:t xml:space="preserve"> tolerated and may result in removal of the violator from the social media site at the discretion of the instructor. </w:t>
      </w:r>
    </w:p>
    <w:p w14:paraId="59442D7C" w14:textId="77777777" w:rsidR="00166CCB" w:rsidRDefault="000B76BF" w:rsidP="000B76BF">
      <w:pPr>
        <w:pStyle w:val="ListParagraph"/>
        <w:numPr>
          <w:ilvl w:val="0"/>
          <w:numId w:val="3"/>
        </w:numPr>
        <w:spacing w:after="0" w:line="240" w:lineRule="auto"/>
        <w:rPr>
          <w:rFonts w:ascii="Times New Roman" w:hAnsi="Times New Roman" w:cs="Times New Roman"/>
          <w:sz w:val="24"/>
          <w:szCs w:val="24"/>
        </w:rPr>
      </w:pPr>
      <w:r w:rsidRPr="00166CCB">
        <w:rPr>
          <w:rFonts w:ascii="Times New Roman" w:hAnsi="Times New Roman" w:cs="Times New Roman"/>
          <w:sz w:val="24"/>
          <w:szCs w:val="24"/>
        </w:rPr>
        <w:t>Be transparent</w:t>
      </w:r>
      <w:r w:rsidR="00166CCB">
        <w:rPr>
          <w:rFonts w:ascii="Times New Roman" w:hAnsi="Times New Roman" w:cs="Times New Roman"/>
          <w:sz w:val="24"/>
          <w:szCs w:val="24"/>
        </w:rPr>
        <w:t xml:space="preserve">: </w:t>
      </w:r>
      <w:r w:rsidRPr="00166CCB">
        <w:rPr>
          <w:rFonts w:ascii="Times New Roman" w:hAnsi="Times New Roman" w:cs="Times New Roman"/>
          <w:sz w:val="24"/>
          <w:szCs w:val="24"/>
        </w:rPr>
        <w:t xml:space="preserve">Note that any opinions expressed are your </w:t>
      </w:r>
      <w:proofErr w:type="gramStart"/>
      <w:r w:rsidRPr="00166CCB">
        <w:rPr>
          <w:rFonts w:ascii="Times New Roman" w:hAnsi="Times New Roman" w:cs="Times New Roman"/>
          <w:sz w:val="24"/>
          <w:szCs w:val="24"/>
        </w:rPr>
        <w:t>own, and</w:t>
      </w:r>
      <w:proofErr w:type="gramEnd"/>
      <w:r w:rsidRPr="00166CCB">
        <w:rPr>
          <w:rFonts w:ascii="Times New Roman" w:hAnsi="Times New Roman" w:cs="Times New Roman"/>
          <w:sz w:val="24"/>
          <w:szCs w:val="24"/>
        </w:rPr>
        <w:t xml:space="preserve"> communicate in a profes</w:t>
      </w:r>
      <w:r w:rsidR="00166CCB">
        <w:rPr>
          <w:rFonts w:ascii="Times New Roman" w:hAnsi="Times New Roman" w:cs="Times New Roman"/>
          <w:sz w:val="24"/>
          <w:szCs w:val="24"/>
        </w:rPr>
        <w:t xml:space="preserve">sional and appropriate manner. </w:t>
      </w:r>
      <w:r w:rsidRPr="00166CCB">
        <w:rPr>
          <w:rFonts w:ascii="Times New Roman" w:hAnsi="Times New Roman" w:cs="Times New Roman"/>
          <w:sz w:val="24"/>
          <w:szCs w:val="24"/>
        </w:rPr>
        <w:t>Your instructor will likewise follow these guidelines:  Anything that the instructor says is strictly his/her opinion and is not speaking on behalf of FHSU.</w:t>
      </w:r>
    </w:p>
    <w:p w14:paraId="73002EF7" w14:textId="3BA352AE" w:rsidR="000B76BF" w:rsidRPr="00166CCB" w:rsidRDefault="000B76BF" w:rsidP="000B76BF">
      <w:pPr>
        <w:pStyle w:val="ListParagraph"/>
        <w:numPr>
          <w:ilvl w:val="0"/>
          <w:numId w:val="3"/>
        </w:numPr>
        <w:spacing w:after="0" w:line="240" w:lineRule="auto"/>
        <w:rPr>
          <w:rFonts w:ascii="Times New Roman" w:hAnsi="Times New Roman" w:cs="Times New Roman"/>
          <w:sz w:val="24"/>
          <w:szCs w:val="24"/>
        </w:rPr>
      </w:pPr>
      <w:r w:rsidRPr="00166CCB">
        <w:rPr>
          <w:rFonts w:ascii="Times New Roman" w:hAnsi="Times New Roman" w:cs="Times New Roman"/>
          <w:sz w:val="24"/>
          <w:szCs w:val="24"/>
        </w:rPr>
        <w:t>Safeguard others’ privacy</w:t>
      </w:r>
      <w:r w:rsidR="00166CCB">
        <w:rPr>
          <w:rFonts w:ascii="Times New Roman" w:hAnsi="Times New Roman" w:cs="Times New Roman"/>
          <w:sz w:val="24"/>
          <w:szCs w:val="24"/>
        </w:rPr>
        <w:t xml:space="preserve">: </w:t>
      </w:r>
      <w:r w:rsidRPr="00166CCB">
        <w:rPr>
          <w:rFonts w:ascii="Times New Roman" w:hAnsi="Times New Roman" w:cs="Times New Roman"/>
          <w:sz w:val="24"/>
          <w:szCs w:val="24"/>
        </w:rPr>
        <w:t xml:space="preserve">When telling stories about real students and classroom, school, and district challenges, </w:t>
      </w:r>
      <w:r w:rsidR="00166CCB">
        <w:rPr>
          <w:rFonts w:ascii="Times New Roman" w:hAnsi="Times New Roman" w:cs="Times New Roman"/>
          <w:sz w:val="24"/>
          <w:szCs w:val="24"/>
        </w:rPr>
        <w:t xml:space="preserve">use pseudonyms and indicate that you are doing so. This will ensure that you are complying with </w:t>
      </w:r>
      <w:r w:rsidRPr="00166CCB">
        <w:rPr>
          <w:rFonts w:ascii="Times New Roman" w:hAnsi="Times New Roman" w:cs="Times New Roman"/>
          <w:sz w:val="24"/>
          <w:szCs w:val="24"/>
        </w:rPr>
        <w:t>state and federal privacy laws.</w:t>
      </w:r>
    </w:p>
    <w:p w14:paraId="6916A819" w14:textId="77777777" w:rsidR="000B76BF" w:rsidRPr="000B76BF" w:rsidRDefault="000B76BF" w:rsidP="000B76BF">
      <w:pPr>
        <w:spacing w:after="0" w:line="240" w:lineRule="auto"/>
        <w:rPr>
          <w:rFonts w:ascii="Times New Roman" w:hAnsi="Times New Roman" w:cs="Times New Roman"/>
          <w:sz w:val="24"/>
          <w:szCs w:val="24"/>
        </w:rPr>
      </w:pPr>
    </w:p>
    <w:p w14:paraId="26B8E33D" w14:textId="77777777" w:rsidR="00512242" w:rsidRDefault="00512242">
      <w:pPr>
        <w:rPr>
          <w:rFonts w:ascii="Times New Roman" w:hAnsi="Times New Roman" w:cs="Times New Roman"/>
          <w:b/>
          <w:sz w:val="24"/>
          <w:szCs w:val="24"/>
        </w:rPr>
      </w:pPr>
      <w:r>
        <w:rPr>
          <w:rFonts w:ascii="Times New Roman" w:hAnsi="Times New Roman" w:cs="Times New Roman"/>
          <w:b/>
          <w:sz w:val="24"/>
          <w:szCs w:val="24"/>
        </w:rPr>
        <w:br w:type="page"/>
      </w:r>
    </w:p>
    <w:p w14:paraId="6700EA66" w14:textId="0BD28805" w:rsidR="00E26ED6" w:rsidRDefault="00E26ED6" w:rsidP="00761C40">
      <w:pPr>
        <w:spacing w:after="0" w:line="240" w:lineRule="auto"/>
        <w:rPr>
          <w:rFonts w:ascii="Times New Roman" w:hAnsi="Times New Roman" w:cs="Times New Roman"/>
          <w:sz w:val="24"/>
          <w:szCs w:val="24"/>
        </w:rPr>
      </w:pPr>
      <w:r w:rsidRPr="00E26ED6">
        <w:rPr>
          <w:rFonts w:ascii="Times New Roman" w:hAnsi="Times New Roman" w:cs="Times New Roman"/>
          <w:b/>
          <w:sz w:val="24"/>
          <w:szCs w:val="24"/>
        </w:rPr>
        <w:lastRenderedPageBreak/>
        <w:t>Appendix A</w:t>
      </w:r>
      <w:r>
        <w:rPr>
          <w:rFonts w:ascii="Times New Roman" w:hAnsi="Times New Roman" w:cs="Times New Roman"/>
          <w:sz w:val="24"/>
          <w:szCs w:val="24"/>
        </w:rPr>
        <w:t>. The Shared Values and Beliefs for Professional Educators at FHSU</w:t>
      </w:r>
    </w:p>
    <w:p w14:paraId="27B4A6D3" w14:textId="77777777" w:rsidR="00E26ED6" w:rsidRDefault="00E26ED6" w:rsidP="00761C40">
      <w:pPr>
        <w:spacing w:after="0" w:line="240" w:lineRule="auto"/>
        <w:rPr>
          <w:rFonts w:ascii="Times New Roman" w:hAnsi="Times New Roman" w:cs="Times New Roman"/>
          <w:sz w:val="24"/>
          <w:szCs w:val="24"/>
        </w:rPr>
      </w:pPr>
    </w:p>
    <w:p w14:paraId="62337C73" w14:textId="77777777" w:rsidR="00C76B6B" w:rsidRDefault="00E26ED6" w:rsidP="00E26ED6">
      <w:pPr>
        <w:spacing w:after="0"/>
        <w:contextualSpacing/>
        <w:jc w:val="center"/>
        <w:rPr>
          <w:i/>
        </w:rPr>
      </w:pPr>
      <w:r w:rsidRPr="00A65CA9">
        <w:rPr>
          <w:i/>
          <w:noProof/>
        </w:rPr>
        <w:drawing>
          <wp:inline distT="0" distB="0" distL="0" distR="0" wp14:anchorId="45BA9502" wp14:editId="21F3550E">
            <wp:extent cx="4349750" cy="187248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PCK Framework.jpg"/>
                    <pic:cNvPicPr/>
                  </pic:nvPicPr>
                  <pic:blipFill>
                    <a:blip r:embed="rId32">
                      <a:extLst>
                        <a:ext uri="{28A0092B-C50C-407E-A947-70E740481C1C}">
                          <a14:useLocalDpi xmlns:a14="http://schemas.microsoft.com/office/drawing/2010/main" val="0"/>
                        </a:ext>
                      </a:extLst>
                    </a:blip>
                    <a:stretch>
                      <a:fillRect/>
                    </a:stretch>
                  </pic:blipFill>
                  <pic:spPr>
                    <a:xfrm>
                      <a:off x="0" y="0"/>
                      <a:ext cx="4360506" cy="1877116"/>
                    </a:xfrm>
                    <a:prstGeom prst="rect">
                      <a:avLst/>
                    </a:prstGeom>
                  </pic:spPr>
                </pic:pic>
              </a:graphicData>
            </a:graphic>
          </wp:inline>
        </w:drawing>
      </w:r>
    </w:p>
    <w:tbl>
      <w:tblPr>
        <w:tblW w:w="5000" w:type="pct"/>
        <w:tblBorders>
          <w:top w:val="dashed" w:sz="12" w:space="0" w:color="auto"/>
          <w:left w:val="dashed" w:sz="12" w:space="0" w:color="auto"/>
          <w:bottom w:val="dashed" w:sz="12" w:space="0" w:color="auto"/>
          <w:right w:val="dashed" w:sz="12" w:space="0" w:color="auto"/>
          <w:insideH w:val="dashed" w:sz="12" w:space="0" w:color="auto"/>
        </w:tblBorders>
        <w:tblLook w:val="04A0" w:firstRow="1" w:lastRow="0" w:firstColumn="1" w:lastColumn="0" w:noHBand="0" w:noVBand="1"/>
      </w:tblPr>
      <w:tblGrid>
        <w:gridCol w:w="10070"/>
      </w:tblGrid>
      <w:tr w:rsidR="00C76B6B" w:rsidRPr="00E26ED6" w14:paraId="125CD02B" w14:textId="77777777" w:rsidTr="00B13941">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6C3A4458" w14:textId="77777777" w:rsidR="00C76B6B" w:rsidRPr="00E26ED6" w:rsidRDefault="00C76B6B" w:rsidP="00B13941">
            <w:pPr>
              <w:spacing w:after="0"/>
              <w:contextualSpacing/>
              <w:rPr>
                <w:rFonts w:ascii="Times New Roman" w:hAnsi="Times New Roman" w:cs="Times New Roman"/>
                <w:b/>
                <w:sz w:val="24"/>
                <w:szCs w:val="24"/>
              </w:rPr>
            </w:pPr>
            <w:r w:rsidRPr="00E26ED6">
              <w:rPr>
                <w:rFonts w:ascii="Times New Roman" w:hAnsi="Times New Roman" w:cs="Times New Roman"/>
                <w:b/>
                <w:sz w:val="24"/>
                <w:szCs w:val="24"/>
              </w:rPr>
              <w:t>Technological Pedagogical and Content Knowledge (TPACK)</w:t>
            </w:r>
          </w:p>
        </w:tc>
      </w:tr>
      <w:tr w:rsidR="00C76B6B" w:rsidRPr="00E26ED6" w14:paraId="6A9BBE9D"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0DAAC031"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TPACK 1</w:t>
            </w:r>
            <w:r w:rsidRPr="00E26ED6">
              <w:rPr>
                <w:rFonts w:ascii="Times New Roman" w:hAnsi="Times New Roman" w:cs="Times New Roman"/>
                <w:iCs/>
                <w:sz w:val="24"/>
                <w:szCs w:val="24"/>
              </w:rPr>
              <w:t xml:space="preserve"> – Candidates integrate current and emerging digital tools to collect, analyze, and present information.</w:t>
            </w:r>
          </w:p>
        </w:tc>
      </w:tr>
      <w:tr w:rsidR="00C76B6B" w:rsidRPr="00E26ED6" w14:paraId="4FB7AB19"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73EC6A51"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TPACK 2</w:t>
            </w:r>
            <w:r w:rsidRPr="00E26ED6">
              <w:rPr>
                <w:rFonts w:ascii="Times New Roman" w:hAnsi="Times New Roman" w:cs="Times New Roman"/>
                <w:iCs/>
                <w:sz w:val="24"/>
                <w:szCs w:val="24"/>
              </w:rPr>
              <w:t xml:space="preserve"> – Candidates demonstrate proficiency in oral and written communication skills.</w:t>
            </w:r>
          </w:p>
        </w:tc>
      </w:tr>
      <w:tr w:rsidR="00C76B6B" w:rsidRPr="00E26ED6" w14:paraId="2C80A74E" w14:textId="77777777" w:rsidTr="00B13941">
        <w:tc>
          <w:tcPr>
            <w:tcW w:w="5000" w:type="pct"/>
            <w:tcBorders>
              <w:top w:val="single" w:sz="4" w:space="0" w:color="auto"/>
              <w:left w:val="single" w:sz="4" w:space="0" w:color="auto"/>
              <w:bottom w:val="single" w:sz="4" w:space="0" w:color="auto"/>
              <w:right w:val="single" w:sz="4" w:space="0" w:color="auto"/>
            </w:tcBorders>
            <w:vAlign w:val="center"/>
          </w:tcPr>
          <w:p w14:paraId="542BB9B8" w14:textId="77777777" w:rsidR="00C76B6B" w:rsidRPr="00E26ED6" w:rsidRDefault="00C76B6B" w:rsidP="00B13941">
            <w:pPr>
              <w:spacing w:after="0"/>
              <w:contextualSpacing/>
              <w:rPr>
                <w:rFonts w:ascii="Times New Roman" w:hAnsi="Times New Roman" w:cs="Times New Roman"/>
                <w:i/>
                <w:iCs/>
                <w:sz w:val="24"/>
                <w:szCs w:val="24"/>
              </w:rPr>
            </w:pPr>
            <w:r w:rsidRPr="00E26ED6">
              <w:rPr>
                <w:rFonts w:ascii="Times New Roman" w:hAnsi="Times New Roman" w:cs="Times New Roman"/>
                <w:i/>
                <w:sz w:val="24"/>
                <w:szCs w:val="24"/>
              </w:rPr>
              <w:t>TPACK 3</w:t>
            </w:r>
            <w:r w:rsidRPr="00E26ED6">
              <w:rPr>
                <w:rFonts w:ascii="Times New Roman" w:hAnsi="Times New Roman" w:cs="Times New Roman"/>
                <w:sz w:val="24"/>
                <w:szCs w:val="24"/>
              </w:rPr>
              <w:t xml:space="preserve"> – Candidates select, design, administer, and interpret a variety of appropriate assessments.</w:t>
            </w:r>
          </w:p>
        </w:tc>
      </w:tr>
      <w:tr w:rsidR="00C76B6B" w:rsidRPr="00E26ED6" w14:paraId="1963B814"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5E9F1E8C"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TPACK 4</w:t>
            </w:r>
            <w:r w:rsidRPr="00E26ED6">
              <w:rPr>
                <w:rFonts w:ascii="Times New Roman" w:hAnsi="Times New Roman" w:cs="Times New Roman"/>
                <w:iCs/>
                <w:sz w:val="24"/>
                <w:szCs w:val="24"/>
              </w:rPr>
              <w:t xml:space="preserve"> – Candidates incorporate theories and research to design and implement effective learning environments for all students.</w:t>
            </w:r>
          </w:p>
        </w:tc>
      </w:tr>
      <w:tr w:rsidR="00C76B6B" w:rsidRPr="00E26ED6" w14:paraId="1CE4D03F" w14:textId="77777777" w:rsidTr="00B13941">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21999B3A" w14:textId="77777777" w:rsidR="00C76B6B" w:rsidRPr="00E26ED6" w:rsidRDefault="00C76B6B" w:rsidP="00B13941">
            <w:pPr>
              <w:spacing w:after="0"/>
              <w:contextualSpacing/>
              <w:rPr>
                <w:rFonts w:ascii="Times New Roman" w:hAnsi="Times New Roman" w:cs="Times New Roman"/>
                <w:b/>
                <w:iCs/>
                <w:sz w:val="24"/>
                <w:szCs w:val="24"/>
              </w:rPr>
            </w:pPr>
            <w:r w:rsidRPr="00E26ED6">
              <w:rPr>
                <w:rFonts w:ascii="Times New Roman" w:hAnsi="Times New Roman" w:cs="Times New Roman"/>
                <w:b/>
                <w:iCs/>
                <w:sz w:val="24"/>
                <w:szCs w:val="24"/>
              </w:rPr>
              <w:t>Technological Knowledge (TK)</w:t>
            </w:r>
          </w:p>
        </w:tc>
      </w:tr>
      <w:tr w:rsidR="00C76B6B" w:rsidRPr="00E26ED6" w14:paraId="0AC04DEC"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1115C201"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TK 1</w:t>
            </w:r>
            <w:r w:rsidRPr="00E26ED6">
              <w:rPr>
                <w:rFonts w:ascii="Times New Roman" w:hAnsi="Times New Roman" w:cs="Times New Roman"/>
                <w:iCs/>
                <w:sz w:val="24"/>
                <w:szCs w:val="24"/>
              </w:rPr>
              <w:t xml:space="preserve"> – Candidates model and teach safe, legal, and ethical use of digital information and technology.</w:t>
            </w:r>
          </w:p>
        </w:tc>
      </w:tr>
      <w:tr w:rsidR="00C76B6B" w:rsidRPr="00E26ED6" w14:paraId="7D6A6E51" w14:textId="77777777" w:rsidTr="00B13941">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0E7A1AFF" w14:textId="77777777" w:rsidR="00C76B6B" w:rsidRPr="00E26ED6" w:rsidRDefault="00C76B6B" w:rsidP="00B13941">
            <w:pPr>
              <w:spacing w:after="0"/>
              <w:contextualSpacing/>
              <w:rPr>
                <w:rFonts w:ascii="Times New Roman" w:hAnsi="Times New Roman" w:cs="Times New Roman"/>
                <w:b/>
                <w:iCs/>
                <w:sz w:val="24"/>
                <w:szCs w:val="24"/>
              </w:rPr>
            </w:pPr>
            <w:r w:rsidRPr="00E26ED6">
              <w:rPr>
                <w:rFonts w:ascii="Times New Roman" w:hAnsi="Times New Roman" w:cs="Times New Roman"/>
                <w:b/>
                <w:iCs/>
                <w:sz w:val="24"/>
                <w:szCs w:val="24"/>
              </w:rPr>
              <w:t>Technological Content Knowledge (TCK)</w:t>
            </w:r>
          </w:p>
        </w:tc>
      </w:tr>
      <w:tr w:rsidR="00C76B6B" w:rsidRPr="00E26ED6" w14:paraId="4BD1CC26"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771716C7"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TCK 1</w:t>
            </w:r>
            <w:r w:rsidRPr="00E26ED6">
              <w:rPr>
                <w:rFonts w:ascii="Times New Roman" w:hAnsi="Times New Roman" w:cs="Times New Roman"/>
                <w:iCs/>
                <w:sz w:val="24"/>
                <w:szCs w:val="24"/>
              </w:rPr>
              <w:t xml:space="preserve"> – Candidates design/facilitate diverse learning activities that incorporate digital tools/resources.</w:t>
            </w:r>
          </w:p>
        </w:tc>
      </w:tr>
      <w:tr w:rsidR="00C76B6B" w:rsidRPr="00E26ED6" w14:paraId="524EE5CD" w14:textId="77777777" w:rsidTr="00B13941">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4A91B162" w14:textId="77777777" w:rsidR="00C76B6B" w:rsidRPr="00E26ED6" w:rsidRDefault="00C76B6B" w:rsidP="00B13941">
            <w:pPr>
              <w:spacing w:after="0"/>
              <w:contextualSpacing/>
              <w:rPr>
                <w:rFonts w:ascii="Times New Roman" w:hAnsi="Times New Roman" w:cs="Times New Roman"/>
                <w:b/>
                <w:iCs/>
                <w:sz w:val="24"/>
                <w:szCs w:val="24"/>
              </w:rPr>
            </w:pPr>
            <w:r w:rsidRPr="00E26ED6">
              <w:rPr>
                <w:rFonts w:ascii="Times New Roman" w:hAnsi="Times New Roman" w:cs="Times New Roman"/>
                <w:b/>
                <w:iCs/>
                <w:sz w:val="24"/>
                <w:szCs w:val="24"/>
              </w:rPr>
              <w:t>Content Knowledge (CK)</w:t>
            </w:r>
          </w:p>
        </w:tc>
      </w:tr>
      <w:tr w:rsidR="00C76B6B" w:rsidRPr="00E26ED6" w14:paraId="2BBE242F"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37D2C436"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CK 1</w:t>
            </w:r>
            <w:r w:rsidRPr="00E26ED6">
              <w:rPr>
                <w:rFonts w:ascii="Times New Roman" w:hAnsi="Times New Roman" w:cs="Times New Roman"/>
                <w:iCs/>
                <w:sz w:val="24"/>
                <w:szCs w:val="24"/>
              </w:rPr>
              <w:t xml:space="preserve"> – Candidates design/facilitate lessons/opportunities that reflect content academic knowledge.</w:t>
            </w:r>
          </w:p>
        </w:tc>
      </w:tr>
      <w:tr w:rsidR="00C76B6B" w:rsidRPr="00E26ED6" w14:paraId="78654E98"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387EED60"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CK 2</w:t>
            </w:r>
            <w:r w:rsidRPr="00E26ED6">
              <w:rPr>
                <w:rFonts w:ascii="Times New Roman" w:hAnsi="Times New Roman" w:cs="Times New Roman"/>
                <w:iCs/>
                <w:sz w:val="24"/>
                <w:szCs w:val="24"/>
              </w:rPr>
              <w:t xml:space="preserve"> – Candidates design/facilitate and implement interdisciplinary units of study.</w:t>
            </w:r>
          </w:p>
        </w:tc>
      </w:tr>
      <w:tr w:rsidR="00C76B6B" w:rsidRPr="00E26ED6" w14:paraId="4814A905" w14:textId="77777777" w:rsidTr="00B13941">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61850B70" w14:textId="77777777" w:rsidR="00C76B6B" w:rsidRPr="00E26ED6" w:rsidRDefault="00C76B6B" w:rsidP="00B13941">
            <w:pPr>
              <w:spacing w:after="0"/>
              <w:contextualSpacing/>
              <w:rPr>
                <w:rFonts w:ascii="Times New Roman" w:hAnsi="Times New Roman" w:cs="Times New Roman"/>
                <w:b/>
                <w:iCs/>
                <w:sz w:val="24"/>
                <w:szCs w:val="24"/>
              </w:rPr>
            </w:pPr>
            <w:r w:rsidRPr="00E26ED6">
              <w:rPr>
                <w:rFonts w:ascii="Times New Roman" w:hAnsi="Times New Roman" w:cs="Times New Roman"/>
                <w:b/>
                <w:iCs/>
                <w:sz w:val="24"/>
                <w:szCs w:val="24"/>
              </w:rPr>
              <w:t>Pedagogical Content Knowledge (PCK)</w:t>
            </w:r>
          </w:p>
        </w:tc>
      </w:tr>
      <w:tr w:rsidR="00C76B6B" w:rsidRPr="00E26ED6" w14:paraId="638267EF"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5BA4FCC8"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PCK 1</w:t>
            </w:r>
            <w:r w:rsidRPr="00E26ED6">
              <w:rPr>
                <w:rFonts w:ascii="Times New Roman" w:hAnsi="Times New Roman" w:cs="Times New Roman"/>
                <w:iCs/>
                <w:sz w:val="24"/>
                <w:szCs w:val="24"/>
              </w:rPr>
              <w:t xml:space="preserve"> – Candidates make/facilitate curricular decisions based on data.</w:t>
            </w:r>
          </w:p>
        </w:tc>
      </w:tr>
      <w:tr w:rsidR="00C76B6B" w:rsidRPr="00E26ED6" w14:paraId="795D9FCF"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1CDA2F84"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PCK 2</w:t>
            </w:r>
            <w:r w:rsidRPr="00E26ED6">
              <w:rPr>
                <w:rFonts w:ascii="Times New Roman" w:hAnsi="Times New Roman" w:cs="Times New Roman"/>
                <w:iCs/>
                <w:sz w:val="24"/>
                <w:szCs w:val="24"/>
              </w:rPr>
              <w:t xml:space="preserve"> – Candidates collaborate with other professionals to identify and design strategies and interventions to ensure student/teacher learning.</w:t>
            </w:r>
          </w:p>
        </w:tc>
      </w:tr>
      <w:tr w:rsidR="00C76B6B" w:rsidRPr="00E26ED6" w14:paraId="0C528E07"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17C8C5A2"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PCK 3</w:t>
            </w:r>
            <w:r w:rsidRPr="00E26ED6">
              <w:rPr>
                <w:rFonts w:ascii="Times New Roman" w:hAnsi="Times New Roman" w:cs="Times New Roman"/>
                <w:iCs/>
                <w:sz w:val="24"/>
                <w:szCs w:val="24"/>
              </w:rPr>
              <w:t xml:space="preserve"> – Candidates design/facilitate and adapt lessons/opportunities to meet diverse needs of students.</w:t>
            </w:r>
          </w:p>
        </w:tc>
      </w:tr>
      <w:tr w:rsidR="00C76B6B" w:rsidRPr="00E26ED6" w14:paraId="0D13D9E5"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561F6288"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PCK 4</w:t>
            </w:r>
            <w:r w:rsidRPr="00E26ED6">
              <w:rPr>
                <w:rFonts w:ascii="Times New Roman" w:hAnsi="Times New Roman" w:cs="Times New Roman"/>
                <w:iCs/>
                <w:sz w:val="24"/>
                <w:szCs w:val="24"/>
              </w:rPr>
              <w:t xml:space="preserve"> – Candidates reflect on their practice and make necessary adjustments based on data to develop effective learning opportunities for all students and teachers.</w:t>
            </w:r>
          </w:p>
        </w:tc>
      </w:tr>
      <w:tr w:rsidR="00C76B6B" w:rsidRPr="00E26ED6" w14:paraId="48E5238F" w14:textId="77777777" w:rsidTr="00B13941">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4D9ADB8A" w14:textId="77777777" w:rsidR="00C76B6B" w:rsidRPr="00E26ED6" w:rsidRDefault="00C76B6B" w:rsidP="00B13941">
            <w:pPr>
              <w:spacing w:after="0"/>
              <w:contextualSpacing/>
              <w:rPr>
                <w:rFonts w:ascii="Times New Roman" w:hAnsi="Times New Roman" w:cs="Times New Roman"/>
                <w:b/>
                <w:iCs/>
                <w:sz w:val="24"/>
                <w:szCs w:val="24"/>
              </w:rPr>
            </w:pPr>
            <w:r w:rsidRPr="00E26ED6">
              <w:rPr>
                <w:rFonts w:ascii="Times New Roman" w:hAnsi="Times New Roman" w:cs="Times New Roman"/>
                <w:b/>
                <w:iCs/>
                <w:sz w:val="24"/>
                <w:szCs w:val="24"/>
              </w:rPr>
              <w:t>Pedagogical Knowledge (PK)</w:t>
            </w:r>
          </w:p>
        </w:tc>
      </w:tr>
      <w:tr w:rsidR="00C76B6B" w:rsidRPr="00E26ED6" w14:paraId="12A5E903"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19920A68"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PK 1</w:t>
            </w:r>
            <w:r w:rsidRPr="00E26ED6">
              <w:rPr>
                <w:rFonts w:ascii="Times New Roman" w:hAnsi="Times New Roman" w:cs="Times New Roman"/>
                <w:iCs/>
                <w:sz w:val="24"/>
                <w:szCs w:val="24"/>
              </w:rPr>
              <w:t xml:space="preserve"> – Candidates model the dispositions expected of professional educators as identified in state and institutional standards.</w:t>
            </w:r>
          </w:p>
        </w:tc>
      </w:tr>
      <w:tr w:rsidR="00C76B6B" w:rsidRPr="00E26ED6" w14:paraId="5CC794F9"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01E8D888"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PK 2</w:t>
            </w:r>
            <w:r w:rsidRPr="00E26ED6">
              <w:rPr>
                <w:rFonts w:ascii="Times New Roman" w:hAnsi="Times New Roman" w:cs="Times New Roman"/>
                <w:iCs/>
                <w:sz w:val="24"/>
                <w:szCs w:val="24"/>
              </w:rPr>
              <w:t xml:space="preserve"> – Candidates engage in and reflect on professional learning opportunities.</w:t>
            </w:r>
          </w:p>
        </w:tc>
      </w:tr>
      <w:tr w:rsidR="00C76B6B" w:rsidRPr="00E26ED6" w14:paraId="0DD7C784" w14:textId="77777777" w:rsidTr="00B13941">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6FAAFDCE" w14:textId="77777777" w:rsidR="00C76B6B" w:rsidRPr="00E26ED6" w:rsidRDefault="00C76B6B" w:rsidP="00B13941">
            <w:pPr>
              <w:spacing w:after="0"/>
              <w:contextualSpacing/>
              <w:rPr>
                <w:rFonts w:ascii="Times New Roman" w:hAnsi="Times New Roman" w:cs="Times New Roman"/>
                <w:b/>
                <w:iCs/>
                <w:sz w:val="24"/>
                <w:szCs w:val="24"/>
              </w:rPr>
            </w:pPr>
            <w:r w:rsidRPr="00E26ED6">
              <w:rPr>
                <w:rFonts w:ascii="Times New Roman" w:hAnsi="Times New Roman" w:cs="Times New Roman"/>
                <w:b/>
                <w:iCs/>
                <w:sz w:val="24"/>
                <w:szCs w:val="24"/>
              </w:rPr>
              <w:t>Technological Pedagogical Knowledge (TPK)</w:t>
            </w:r>
          </w:p>
        </w:tc>
      </w:tr>
      <w:tr w:rsidR="00C76B6B" w:rsidRPr="00E26ED6" w14:paraId="7079197D" w14:textId="77777777" w:rsidTr="00B13941">
        <w:tc>
          <w:tcPr>
            <w:tcW w:w="5000" w:type="pct"/>
            <w:tcBorders>
              <w:top w:val="single" w:sz="4" w:space="0" w:color="auto"/>
              <w:left w:val="single" w:sz="4" w:space="0" w:color="auto"/>
              <w:bottom w:val="single" w:sz="4" w:space="0" w:color="auto"/>
              <w:right w:val="single" w:sz="4" w:space="0" w:color="auto"/>
            </w:tcBorders>
            <w:vAlign w:val="center"/>
            <w:hideMark/>
          </w:tcPr>
          <w:p w14:paraId="2A0DDA36" w14:textId="77777777" w:rsidR="00C76B6B" w:rsidRPr="00E26ED6" w:rsidRDefault="00C76B6B" w:rsidP="00B13941">
            <w:pPr>
              <w:spacing w:after="0"/>
              <w:contextualSpacing/>
              <w:rPr>
                <w:rFonts w:ascii="Times New Roman" w:hAnsi="Times New Roman" w:cs="Times New Roman"/>
                <w:iCs/>
                <w:sz w:val="24"/>
                <w:szCs w:val="24"/>
              </w:rPr>
            </w:pPr>
            <w:r w:rsidRPr="00E26ED6">
              <w:rPr>
                <w:rFonts w:ascii="Times New Roman" w:hAnsi="Times New Roman" w:cs="Times New Roman"/>
                <w:i/>
                <w:iCs/>
                <w:sz w:val="24"/>
                <w:szCs w:val="24"/>
              </w:rPr>
              <w:t>TPK 1</w:t>
            </w:r>
            <w:r w:rsidRPr="00E26ED6">
              <w:rPr>
                <w:rFonts w:ascii="Times New Roman" w:hAnsi="Times New Roman" w:cs="Times New Roman"/>
                <w:iCs/>
                <w:sz w:val="24"/>
                <w:szCs w:val="24"/>
              </w:rPr>
              <w:t xml:space="preserve"> – Candidates communicate and collaborate using digital tools.</w:t>
            </w:r>
          </w:p>
        </w:tc>
      </w:tr>
    </w:tbl>
    <w:p w14:paraId="76FC3CEF" w14:textId="14C199BC" w:rsidR="00C76B6B" w:rsidRDefault="00C76B6B" w:rsidP="00E26ED6">
      <w:pPr>
        <w:spacing w:after="0"/>
        <w:contextualSpacing/>
        <w:jc w:val="center"/>
        <w:rPr>
          <w:i/>
        </w:rPr>
      </w:pPr>
    </w:p>
    <w:p w14:paraId="5A535339" w14:textId="77777777" w:rsidR="00C76B6B" w:rsidRDefault="00C76B6B">
      <w:pPr>
        <w:rPr>
          <w:i/>
        </w:rPr>
      </w:pPr>
      <w:r>
        <w:rPr>
          <w:i/>
        </w:rPr>
        <w:br w:type="page"/>
      </w:r>
    </w:p>
    <w:p w14:paraId="55652426" w14:textId="38601D5D" w:rsidR="00C76B6B" w:rsidRDefault="00C76B6B">
      <w:pPr>
        <w:rPr>
          <w:i/>
        </w:rPr>
      </w:pPr>
    </w:p>
    <w:p w14:paraId="5AAE1147" w14:textId="77777777" w:rsidR="00E26ED6" w:rsidRPr="00A65CA9" w:rsidRDefault="00E26ED6" w:rsidP="00E26ED6">
      <w:pPr>
        <w:spacing w:after="0"/>
        <w:contextualSpacing/>
        <w:jc w:val="center"/>
        <w:rPr>
          <w:i/>
        </w:rPr>
      </w:pPr>
    </w:p>
    <w:p w14:paraId="5870A4D9" w14:textId="38ECB1A7" w:rsidR="00E26ED6" w:rsidRDefault="00C76B6B" w:rsidP="00761C40">
      <w:pPr>
        <w:spacing w:after="0" w:line="240" w:lineRule="auto"/>
        <w:rPr>
          <w:rFonts w:ascii="Times New Roman" w:hAnsi="Times New Roman" w:cs="Times New Roman"/>
          <w:sz w:val="24"/>
          <w:szCs w:val="24"/>
        </w:rPr>
      </w:pPr>
      <w:r w:rsidRPr="00773136">
        <w:rPr>
          <w:rFonts w:ascii="Times New Roman" w:hAnsi="Times New Roman" w:cs="Times New Roman"/>
          <w:b/>
          <w:sz w:val="24"/>
          <w:szCs w:val="24"/>
        </w:rPr>
        <w:t>Appendix B.</w:t>
      </w:r>
      <w:r w:rsidR="00773136">
        <w:rPr>
          <w:rFonts w:ascii="Times New Roman" w:hAnsi="Times New Roman" w:cs="Times New Roman"/>
          <w:sz w:val="24"/>
          <w:szCs w:val="24"/>
        </w:rPr>
        <w:t xml:space="preserve"> </w:t>
      </w:r>
      <w:r w:rsidR="00773136" w:rsidRPr="00773136">
        <w:rPr>
          <w:rFonts w:ascii="Times New Roman" w:hAnsi="Times New Roman" w:cs="Times New Roman"/>
          <w:sz w:val="24"/>
          <w:szCs w:val="24"/>
        </w:rPr>
        <w:t>Interstate Teacher Assessment and Support Consortium</w:t>
      </w:r>
      <w:r>
        <w:rPr>
          <w:rFonts w:ascii="Times New Roman" w:hAnsi="Times New Roman" w:cs="Times New Roman"/>
          <w:sz w:val="24"/>
          <w:szCs w:val="24"/>
        </w:rPr>
        <w:t xml:space="preserve"> </w:t>
      </w:r>
      <w:r w:rsidR="00773136">
        <w:rPr>
          <w:rFonts w:ascii="Times New Roman" w:hAnsi="Times New Roman" w:cs="Times New Roman"/>
          <w:sz w:val="24"/>
          <w:szCs w:val="24"/>
        </w:rPr>
        <w:t>(</w:t>
      </w:r>
      <w:proofErr w:type="spellStart"/>
      <w:r>
        <w:rPr>
          <w:rFonts w:ascii="Times New Roman" w:hAnsi="Times New Roman" w:cs="Times New Roman"/>
          <w:sz w:val="24"/>
          <w:szCs w:val="24"/>
        </w:rPr>
        <w:t>InTASC</w:t>
      </w:r>
      <w:proofErr w:type="spellEnd"/>
      <w:r w:rsidR="00773136">
        <w:rPr>
          <w:rFonts w:ascii="Times New Roman" w:hAnsi="Times New Roman" w:cs="Times New Roman"/>
          <w:sz w:val="24"/>
          <w:szCs w:val="24"/>
        </w:rPr>
        <w:t>)</w:t>
      </w:r>
      <w:r>
        <w:rPr>
          <w:rFonts w:ascii="Times New Roman" w:hAnsi="Times New Roman" w:cs="Times New Roman"/>
          <w:sz w:val="24"/>
          <w:szCs w:val="24"/>
        </w:rPr>
        <w:t xml:space="preserve"> Standards</w:t>
      </w:r>
    </w:p>
    <w:p w14:paraId="2D750A90" w14:textId="35B1D3C7" w:rsidR="00C76B6B" w:rsidRDefault="00773136" w:rsidP="00761C40">
      <w:pPr>
        <w:spacing w:after="0" w:line="240" w:lineRule="auto"/>
        <w:rPr>
          <w:rFonts w:ascii="Times New Roman" w:hAnsi="Times New Roman" w:cs="Times New Roman"/>
          <w:sz w:val="24"/>
          <w:szCs w:val="24"/>
        </w:rPr>
      </w:pPr>
      <w:r>
        <w:rPr>
          <w:noProof/>
        </w:rPr>
        <w:drawing>
          <wp:anchor distT="0" distB="0" distL="114300" distR="114300" simplePos="0" relativeHeight="251658240" behindDoc="1" locked="0" layoutInCell="1" allowOverlap="1" wp14:anchorId="62837176" wp14:editId="0EF0A421">
            <wp:simplePos x="0" y="0"/>
            <wp:positionH relativeFrom="margin">
              <wp:align>right</wp:align>
            </wp:positionH>
            <wp:positionV relativeFrom="paragraph">
              <wp:posOffset>135890</wp:posOffset>
            </wp:positionV>
            <wp:extent cx="2200275" cy="1117600"/>
            <wp:effectExtent l="0" t="0" r="9525" b="6350"/>
            <wp:wrapTight wrapText="bothSides">
              <wp:wrapPolygon edited="0">
                <wp:start x="0" y="0"/>
                <wp:lineTo x="0" y="21355"/>
                <wp:lineTo x="21506" y="21355"/>
                <wp:lineTo x="2150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extLst>
                        <a:ext uri="{28A0092B-C50C-407E-A947-70E740481C1C}">
                          <a14:useLocalDpi xmlns:a14="http://schemas.microsoft.com/office/drawing/2010/main" val="0"/>
                        </a:ext>
                      </a:extLst>
                    </a:blip>
                    <a:srcRect t="12438"/>
                    <a:stretch/>
                  </pic:blipFill>
                  <pic:spPr bwMode="auto">
                    <a:xfrm>
                      <a:off x="0" y="0"/>
                      <a:ext cx="2200275" cy="1117600"/>
                    </a:xfrm>
                    <a:prstGeom prst="rect">
                      <a:avLst/>
                    </a:prstGeom>
                    <a:ln>
                      <a:noFill/>
                    </a:ln>
                    <a:extLst>
                      <a:ext uri="{53640926-AAD7-44D8-BBD7-CCE9431645EC}">
                        <a14:shadowObscured xmlns:a14="http://schemas.microsoft.com/office/drawing/2010/main"/>
                      </a:ext>
                    </a:extLst>
                  </pic:spPr>
                </pic:pic>
              </a:graphicData>
            </a:graphic>
          </wp:anchor>
        </w:drawing>
      </w:r>
    </w:p>
    <w:tbl>
      <w:tblPr>
        <w:tblW w:w="3081" w:type="pct"/>
        <w:tblBorders>
          <w:top w:val="dashed" w:sz="12" w:space="0" w:color="auto"/>
          <w:left w:val="dashed" w:sz="12" w:space="0" w:color="auto"/>
          <w:bottom w:val="dashed" w:sz="12" w:space="0" w:color="auto"/>
          <w:right w:val="dashed" w:sz="12" w:space="0" w:color="auto"/>
          <w:insideH w:val="dashed" w:sz="12" w:space="0" w:color="auto"/>
        </w:tblBorders>
        <w:tblLook w:val="04A0" w:firstRow="1" w:lastRow="0" w:firstColumn="1" w:lastColumn="0" w:noHBand="0" w:noVBand="1"/>
      </w:tblPr>
      <w:tblGrid>
        <w:gridCol w:w="6205"/>
      </w:tblGrid>
      <w:tr w:rsidR="00773136" w:rsidRPr="00E26ED6" w14:paraId="7D2BEA82" w14:textId="77777777" w:rsidTr="00773136">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11C2E731" w14:textId="12C2D524" w:rsidR="00773136" w:rsidRPr="00E26ED6" w:rsidRDefault="007D1B8B" w:rsidP="00B13941">
            <w:pPr>
              <w:spacing w:after="0"/>
              <w:contextualSpacing/>
              <w:rPr>
                <w:rFonts w:ascii="Times New Roman" w:hAnsi="Times New Roman" w:cs="Times New Roman"/>
                <w:b/>
                <w:sz w:val="24"/>
                <w:szCs w:val="24"/>
              </w:rPr>
            </w:pPr>
            <w:r>
              <w:rPr>
                <w:rFonts w:ascii="Times New Roman" w:hAnsi="Times New Roman" w:cs="Times New Roman"/>
                <w:b/>
                <w:sz w:val="24"/>
                <w:szCs w:val="24"/>
              </w:rPr>
              <w:t xml:space="preserve">1. </w:t>
            </w:r>
            <w:r w:rsidR="00773136">
              <w:rPr>
                <w:rFonts w:ascii="Times New Roman" w:hAnsi="Times New Roman" w:cs="Times New Roman"/>
                <w:b/>
                <w:sz w:val="24"/>
                <w:szCs w:val="24"/>
              </w:rPr>
              <w:t>The Learner and Learning</w:t>
            </w:r>
          </w:p>
        </w:tc>
      </w:tr>
      <w:tr w:rsidR="00773136" w:rsidRPr="00E26ED6" w14:paraId="12F564DD"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18D087C6" w14:textId="2B650040"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Learner Development</w:t>
            </w:r>
          </w:p>
        </w:tc>
      </w:tr>
      <w:tr w:rsidR="00773136" w:rsidRPr="00E26ED6" w14:paraId="7351449E"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6B2B3305" w14:textId="35126C5B"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Learning Differences</w:t>
            </w:r>
          </w:p>
        </w:tc>
      </w:tr>
      <w:tr w:rsidR="00773136" w:rsidRPr="00E26ED6" w14:paraId="2F04A43F"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0FC260B4" w14:textId="24E92B0F" w:rsidR="00773136" w:rsidRPr="0077313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Learning Environment</w:t>
            </w:r>
          </w:p>
        </w:tc>
      </w:tr>
      <w:tr w:rsidR="00773136" w:rsidRPr="00E26ED6" w14:paraId="467F1D11" w14:textId="77777777" w:rsidTr="00773136">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574D2B33" w14:textId="56327935" w:rsidR="00773136" w:rsidRPr="00E26ED6" w:rsidRDefault="007D1B8B" w:rsidP="00B13941">
            <w:pPr>
              <w:spacing w:after="0"/>
              <w:contextualSpacing/>
              <w:rPr>
                <w:rFonts w:ascii="Times New Roman" w:hAnsi="Times New Roman" w:cs="Times New Roman"/>
                <w:b/>
                <w:iCs/>
                <w:sz w:val="24"/>
                <w:szCs w:val="24"/>
              </w:rPr>
            </w:pPr>
            <w:r>
              <w:rPr>
                <w:rFonts w:ascii="Times New Roman" w:hAnsi="Times New Roman" w:cs="Times New Roman"/>
                <w:b/>
                <w:iCs/>
                <w:sz w:val="24"/>
                <w:szCs w:val="24"/>
              </w:rPr>
              <w:t xml:space="preserve">2. </w:t>
            </w:r>
            <w:r w:rsidR="00773136">
              <w:rPr>
                <w:rFonts w:ascii="Times New Roman" w:hAnsi="Times New Roman" w:cs="Times New Roman"/>
                <w:b/>
                <w:iCs/>
                <w:sz w:val="24"/>
                <w:szCs w:val="24"/>
              </w:rPr>
              <w:t>Content Knowledge</w:t>
            </w:r>
          </w:p>
        </w:tc>
      </w:tr>
      <w:tr w:rsidR="00773136" w:rsidRPr="00E26ED6" w14:paraId="0E595A1F"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158AF157" w14:textId="6F9B28E4"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Content Knowledge</w:t>
            </w:r>
          </w:p>
        </w:tc>
      </w:tr>
      <w:tr w:rsidR="00773136" w:rsidRPr="00E26ED6" w14:paraId="139C45CF"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2CE62167" w14:textId="116D0E0D"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Application of Content</w:t>
            </w:r>
          </w:p>
        </w:tc>
      </w:tr>
      <w:tr w:rsidR="00773136" w:rsidRPr="00E26ED6" w14:paraId="3AFDF55A" w14:textId="77777777" w:rsidTr="00773136">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6D2EE46C" w14:textId="2231D38B" w:rsidR="00773136" w:rsidRPr="00E26ED6" w:rsidRDefault="007D1B8B" w:rsidP="00B13941">
            <w:pPr>
              <w:spacing w:after="0"/>
              <w:contextualSpacing/>
              <w:rPr>
                <w:rFonts w:ascii="Times New Roman" w:hAnsi="Times New Roman" w:cs="Times New Roman"/>
                <w:b/>
                <w:iCs/>
                <w:sz w:val="24"/>
                <w:szCs w:val="24"/>
              </w:rPr>
            </w:pPr>
            <w:r>
              <w:rPr>
                <w:rFonts w:ascii="Times New Roman" w:hAnsi="Times New Roman" w:cs="Times New Roman"/>
                <w:b/>
                <w:iCs/>
                <w:sz w:val="24"/>
                <w:szCs w:val="24"/>
              </w:rPr>
              <w:t xml:space="preserve">3. </w:t>
            </w:r>
            <w:r w:rsidR="00773136">
              <w:rPr>
                <w:rFonts w:ascii="Times New Roman" w:hAnsi="Times New Roman" w:cs="Times New Roman"/>
                <w:b/>
                <w:iCs/>
                <w:sz w:val="24"/>
                <w:szCs w:val="24"/>
              </w:rPr>
              <w:t>Instructional Practice</w:t>
            </w:r>
          </w:p>
        </w:tc>
      </w:tr>
      <w:tr w:rsidR="00773136" w:rsidRPr="00E26ED6" w14:paraId="74AC0C3C"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3BBA49C0" w14:textId="26280EE7"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Assessment</w:t>
            </w:r>
          </w:p>
        </w:tc>
      </w:tr>
      <w:tr w:rsidR="00773136" w:rsidRPr="00E26ED6" w14:paraId="4845540B"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075E5090" w14:textId="24C6DF56"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Planning for Instruction</w:t>
            </w:r>
          </w:p>
        </w:tc>
      </w:tr>
      <w:tr w:rsidR="00773136" w:rsidRPr="00E26ED6" w14:paraId="0A19302A"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1AB41869" w14:textId="5146C202"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Instructional Strategies</w:t>
            </w:r>
          </w:p>
        </w:tc>
      </w:tr>
      <w:tr w:rsidR="00773136" w:rsidRPr="00E26ED6" w14:paraId="61F02C5F" w14:textId="77777777" w:rsidTr="00773136">
        <w:tc>
          <w:tcPr>
            <w:tcW w:w="5000" w:type="pc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24B57FAF" w14:textId="1E18A33F" w:rsidR="00773136" w:rsidRPr="00E26ED6" w:rsidRDefault="007D1B8B" w:rsidP="00B13941">
            <w:pPr>
              <w:spacing w:after="0"/>
              <w:contextualSpacing/>
              <w:rPr>
                <w:rFonts w:ascii="Times New Roman" w:hAnsi="Times New Roman" w:cs="Times New Roman"/>
                <w:b/>
                <w:iCs/>
                <w:sz w:val="24"/>
                <w:szCs w:val="24"/>
              </w:rPr>
            </w:pPr>
            <w:r>
              <w:rPr>
                <w:rFonts w:ascii="Times New Roman" w:hAnsi="Times New Roman" w:cs="Times New Roman"/>
                <w:b/>
                <w:iCs/>
                <w:sz w:val="24"/>
                <w:szCs w:val="24"/>
              </w:rPr>
              <w:t xml:space="preserve">4. </w:t>
            </w:r>
            <w:r w:rsidR="00773136">
              <w:rPr>
                <w:rFonts w:ascii="Times New Roman" w:hAnsi="Times New Roman" w:cs="Times New Roman"/>
                <w:b/>
                <w:iCs/>
                <w:sz w:val="24"/>
                <w:szCs w:val="24"/>
              </w:rPr>
              <w:t>Professional Responsibility</w:t>
            </w:r>
          </w:p>
        </w:tc>
      </w:tr>
      <w:tr w:rsidR="00773136" w:rsidRPr="00E26ED6" w14:paraId="05D61AC1"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55E32382" w14:textId="44183C80"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Professional Learning and Ethics Practice</w:t>
            </w:r>
          </w:p>
        </w:tc>
      </w:tr>
      <w:tr w:rsidR="00773136" w:rsidRPr="00E26ED6" w14:paraId="3564A5CB" w14:textId="77777777" w:rsidTr="00773136">
        <w:tc>
          <w:tcPr>
            <w:tcW w:w="5000" w:type="pct"/>
            <w:tcBorders>
              <w:top w:val="single" w:sz="4" w:space="0" w:color="auto"/>
              <w:left w:val="single" w:sz="4" w:space="0" w:color="auto"/>
              <w:bottom w:val="single" w:sz="4" w:space="0" w:color="auto"/>
              <w:right w:val="single" w:sz="4" w:space="0" w:color="auto"/>
            </w:tcBorders>
            <w:vAlign w:val="center"/>
          </w:tcPr>
          <w:p w14:paraId="01CD2081" w14:textId="1DF07308" w:rsidR="00773136" w:rsidRPr="00E26ED6" w:rsidRDefault="00773136" w:rsidP="00B13941">
            <w:pPr>
              <w:spacing w:after="0"/>
              <w:contextualSpacing/>
              <w:rPr>
                <w:rFonts w:ascii="Times New Roman" w:hAnsi="Times New Roman" w:cs="Times New Roman"/>
                <w:iCs/>
                <w:sz w:val="24"/>
                <w:szCs w:val="24"/>
              </w:rPr>
            </w:pPr>
            <w:r>
              <w:rPr>
                <w:rFonts w:ascii="Times New Roman" w:hAnsi="Times New Roman" w:cs="Times New Roman"/>
                <w:iCs/>
                <w:sz w:val="24"/>
                <w:szCs w:val="24"/>
              </w:rPr>
              <w:t>Leadership and Collaboration</w:t>
            </w:r>
          </w:p>
        </w:tc>
      </w:tr>
    </w:tbl>
    <w:p w14:paraId="78F756A4" w14:textId="2821D9EB" w:rsidR="00C76B6B" w:rsidRPr="00943504" w:rsidRDefault="00C76B6B" w:rsidP="00761C40">
      <w:pPr>
        <w:spacing w:after="0" w:line="240" w:lineRule="auto"/>
        <w:rPr>
          <w:rFonts w:ascii="Times New Roman" w:hAnsi="Times New Roman" w:cs="Times New Roman"/>
          <w:sz w:val="24"/>
          <w:szCs w:val="24"/>
        </w:rPr>
      </w:pPr>
    </w:p>
    <w:sectPr w:rsidR="00C76B6B" w:rsidRPr="00943504" w:rsidSect="00992F32">
      <w:footerReference w:type="default" r:id="rId34"/>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ED40C" w14:textId="77777777" w:rsidR="00330780" w:rsidRDefault="00330780" w:rsidP="00992F32">
      <w:pPr>
        <w:spacing w:after="0" w:line="240" w:lineRule="auto"/>
      </w:pPr>
      <w:r>
        <w:separator/>
      </w:r>
    </w:p>
  </w:endnote>
  <w:endnote w:type="continuationSeparator" w:id="0">
    <w:p w14:paraId="5E1FA1C9" w14:textId="77777777" w:rsidR="00330780" w:rsidRDefault="00330780" w:rsidP="00992F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2016732"/>
      <w:docPartObj>
        <w:docPartGallery w:val="Page Numbers (Bottom of Page)"/>
        <w:docPartUnique/>
      </w:docPartObj>
    </w:sdtPr>
    <w:sdtEndPr>
      <w:rPr>
        <w:noProof/>
      </w:rPr>
    </w:sdtEndPr>
    <w:sdtContent>
      <w:p w14:paraId="1FC3A23A" w14:textId="5DA9FDA6" w:rsidR="00FE0931" w:rsidRDefault="00FE0931">
        <w:pPr>
          <w:pStyle w:val="Footer"/>
          <w:jc w:val="center"/>
        </w:pPr>
        <w:r>
          <w:fldChar w:fldCharType="begin"/>
        </w:r>
        <w:r>
          <w:instrText xml:space="preserve"> PAGE   \* MERGEFORMAT </w:instrText>
        </w:r>
        <w:r>
          <w:fldChar w:fldCharType="separate"/>
        </w:r>
        <w:r w:rsidR="00D97437">
          <w:rPr>
            <w:noProof/>
          </w:rPr>
          <w:t>15</w:t>
        </w:r>
        <w:r>
          <w:rPr>
            <w:noProof/>
          </w:rPr>
          <w:fldChar w:fldCharType="end"/>
        </w:r>
      </w:p>
    </w:sdtContent>
  </w:sdt>
  <w:p w14:paraId="2F335B78" w14:textId="77777777" w:rsidR="00FE0931" w:rsidRDefault="00FE09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D34134" w14:textId="77777777" w:rsidR="00330780" w:rsidRDefault="00330780" w:rsidP="00992F32">
      <w:pPr>
        <w:spacing w:after="0" w:line="240" w:lineRule="auto"/>
      </w:pPr>
      <w:r>
        <w:separator/>
      </w:r>
    </w:p>
  </w:footnote>
  <w:footnote w:type="continuationSeparator" w:id="0">
    <w:p w14:paraId="49F16E96" w14:textId="77777777" w:rsidR="00330780" w:rsidRDefault="00330780" w:rsidP="00992F3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04B78"/>
    <w:multiLevelType w:val="hybridMultilevel"/>
    <w:tmpl w:val="39AAA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DA4F35"/>
    <w:multiLevelType w:val="hybridMultilevel"/>
    <w:tmpl w:val="B2D8B50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3F846D9"/>
    <w:multiLevelType w:val="multilevel"/>
    <w:tmpl w:val="DCE85B58"/>
    <w:lvl w:ilvl="0">
      <w:start w:val="1"/>
      <w:numFmt w:val="lowerLetter"/>
      <w:lvlText w:val="%1."/>
      <w:lvlJc w:val="left"/>
      <w:pPr>
        <w:tabs>
          <w:tab w:val="num" w:pos="360"/>
        </w:tabs>
        <w:ind w:left="360" w:hanging="360"/>
      </w:pPr>
      <w:rPr>
        <w:rFonts w:ascii="Times New Roman" w:eastAsia="Times New Roman" w:hAnsi="Times New Roman" w:cs="Times New Roman"/>
      </w:rPr>
    </w:lvl>
    <w:lvl w:ilv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1A073C27"/>
    <w:multiLevelType w:val="multilevel"/>
    <w:tmpl w:val="B93A91E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4" w15:restartNumberingAfterBreak="0">
    <w:nsid w:val="29846B6E"/>
    <w:multiLevelType w:val="hybridMultilevel"/>
    <w:tmpl w:val="219CB4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B451A4"/>
    <w:multiLevelType w:val="hybridMultilevel"/>
    <w:tmpl w:val="E89A06AA"/>
    <w:lvl w:ilvl="0" w:tplc="78560E10">
      <w:start w:val="1"/>
      <w:numFmt w:val="lowerLetter"/>
      <w:lvlText w:val="%1."/>
      <w:lvlJc w:val="left"/>
      <w:pPr>
        <w:ind w:left="533" w:hanging="360"/>
      </w:pPr>
      <w:rPr>
        <w:rFonts w:hint="default"/>
      </w:rPr>
    </w:lvl>
    <w:lvl w:ilvl="1" w:tplc="04090019" w:tentative="1">
      <w:start w:val="1"/>
      <w:numFmt w:val="lowerLetter"/>
      <w:lvlText w:val="%2."/>
      <w:lvlJc w:val="left"/>
      <w:pPr>
        <w:ind w:left="1253" w:hanging="360"/>
      </w:pPr>
    </w:lvl>
    <w:lvl w:ilvl="2" w:tplc="0409001B" w:tentative="1">
      <w:start w:val="1"/>
      <w:numFmt w:val="lowerRoman"/>
      <w:lvlText w:val="%3."/>
      <w:lvlJc w:val="right"/>
      <w:pPr>
        <w:ind w:left="1973" w:hanging="180"/>
      </w:pPr>
    </w:lvl>
    <w:lvl w:ilvl="3" w:tplc="0409000F" w:tentative="1">
      <w:start w:val="1"/>
      <w:numFmt w:val="decimal"/>
      <w:lvlText w:val="%4."/>
      <w:lvlJc w:val="left"/>
      <w:pPr>
        <w:ind w:left="2693" w:hanging="360"/>
      </w:pPr>
    </w:lvl>
    <w:lvl w:ilvl="4" w:tplc="04090019" w:tentative="1">
      <w:start w:val="1"/>
      <w:numFmt w:val="lowerLetter"/>
      <w:lvlText w:val="%5."/>
      <w:lvlJc w:val="left"/>
      <w:pPr>
        <w:ind w:left="3413" w:hanging="360"/>
      </w:pPr>
    </w:lvl>
    <w:lvl w:ilvl="5" w:tplc="0409001B" w:tentative="1">
      <w:start w:val="1"/>
      <w:numFmt w:val="lowerRoman"/>
      <w:lvlText w:val="%6."/>
      <w:lvlJc w:val="right"/>
      <w:pPr>
        <w:ind w:left="4133" w:hanging="180"/>
      </w:pPr>
    </w:lvl>
    <w:lvl w:ilvl="6" w:tplc="0409000F" w:tentative="1">
      <w:start w:val="1"/>
      <w:numFmt w:val="decimal"/>
      <w:lvlText w:val="%7."/>
      <w:lvlJc w:val="left"/>
      <w:pPr>
        <w:ind w:left="4853" w:hanging="360"/>
      </w:pPr>
    </w:lvl>
    <w:lvl w:ilvl="7" w:tplc="04090019" w:tentative="1">
      <w:start w:val="1"/>
      <w:numFmt w:val="lowerLetter"/>
      <w:lvlText w:val="%8."/>
      <w:lvlJc w:val="left"/>
      <w:pPr>
        <w:ind w:left="5573" w:hanging="360"/>
      </w:pPr>
    </w:lvl>
    <w:lvl w:ilvl="8" w:tplc="0409001B" w:tentative="1">
      <w:start w:val="1"/>
      <w:numFmt w:val="lowerRoman"/>
      <w:lvlText w:val="%9."/>
      <w:lvlJc w:val="right"/>
      <w:pPr>
        <w:ind w:left="6293" w:hanging="180"/>
      </w:pPr>
    </w:lvl>
  </w:abstractNum>
  <w:abstractNum w:abstractNumId="6" w15:restartNumberingAfterBreak="0">
    <w:nsid w:val="33CC4E10"/>
    <w:multiLevelType w:val="hybridMultilevel"/>
    <w:tmpl w:val="7778A1C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8E31277"/>
    <w:multiLevelType w:val="multilevel"/>
    <w:tmpl w:val="16763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0F3655C"/>
    <w:multiLevelType w:val="hybridMultilevel"/>
    <w:tmpl w:val="F2BCD3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355711"/>
    <w:multiLevelType w:val="hybridMultilevel"/>
    <w:tmpl w:val="E8245CC8"/>
    <w:lvl w:ilvl="0" w:tplc="193C6C4A">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336446"/>
    <w:multiLevelType w:val="hybridMultilevel"/>
    <w:tmpl w:val="0C64DE58"/>
    <w:lvl w:ilvl="0" w:tplc="15C47CE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698060B"/>
    <w:multiLevelType w:val="hybridMultilevel"/>
    <w:tmpl w:val="2A3A43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820566"/>
    <w:multiLevelType w:val="hybridMultilevel"/>
    <w:tmpl w:val="A5DA0B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B4C0AED"/>
    <w:multiLevelType w:val="hybridMultilevel"/>
    <w:tmpl w:val="8C2008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B10041"/>
    <w:multiLevelType w:val="hybridMultilevel"/>
    <w:tmpl w:val="EB62A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9538373">
    <w:abstractNumId w:val="0"/>
  </w:num>
  <w:num w:numId="2" w16cid:durableId="163205674">
    <w:abstractNumId w:val="10"/>
  </w:num>
  <w:num w:numId="3" w16cid:durableId="858587419">
    <w:abstractNumId w:val="8"/>
  </w:num>
  <w:num w:numId="4" w16cid:durableId="1818960160">
    <w:abstractNumId w:val="7"/>
  </w:num>
  <w:num w:numId="5" w16cid:durableId="2113695564">
    <w:abstractNumId w:val="14"/>
  </w:num>
  <w:num w:numId="6" w16cid:durableId="438836081">
    <w:abstractNumId w:val="4"/>
  </w:num>
  <w:num w:numId="7" w16cid:durableId="1472483374">
    <w:abstractNumId w:val="13"/>
  </w:num>
  <w:num w:numId="8" w16cid:durableId="1265116395">
    <w:abstractNumId w:val="2"/>
  </w:num>
  <w:num w:numId="9" w16cid:durableId="1815101166">
    <w:abstractNumId w:val="9"/>
  </w:num>
  <w:num w:numId="10" w16cid:durableId="459228193">
    <w:abstractNumId w:val="5"/>
  </w:num>
  <w:num w:numId="11" w16cid:durableId="643851334">
    <w:abstractNumId w:val="11"/>
  </w:num>
  <w:num w:numId="12" w16cid:durableId="389697540">
    <w:abstractNumId w:val="1"/>
  </w:num>
  <w:num w:numId="13" w16cid:durableId="1740399803">
    <w:abstractNumId w:val="6"/>
  </w:num>
  <w:num w:numId="14" w16cid:durableId="699162557">
    <w:abstractNumId w:val="3"/>
  </w:num>
  <w:num w:numId="15" w16cid:durableId="183279024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63F6"/>
    <w:rsid w:val="00012ED5"/>
    <w:rsid w:val="0002131E"/>
    <w:rsid w:val="0002151B"/>
    <w:rsid w:val="000246B8"/>
    <w:rsid w:val="00027EEE"/>
    <w:rsid w:val="000341C4"/>
    <w:rsid w:val="00042C0F"/>
    <w:rsid w:val="0004449C"/>
    <w:rsid w:val="00065684"/>
    <w:rsid w:val="000656AB"/>
    <w:rsid w:val="000720AC"/>
    <w:rsid w:val="000720E6"/>
    <w:rsid w:val="0007495D"/>
    <w:rsid w:val="00075935"/>
    <w:rsid w:val="0007637E"/>
    <w:rsid w:val="00080039"/>
    <w:rsid w:val="000844D7"/>
    <w:rsid w:val="00085238"/>
    <w:rsid w:val="000864B0"/>
    <w:rsid w:val="000914F8"/>
    <w:rsid w:val="000921C5"/>
    <w:rsid w:val="000B0061"/>
    <w:rsid w:val="000B1DA2"/>
    <w:rsid w:val="000B6128"/>
    <w:rsid w:val="000B76BF"/>
    <w:rsid w:val="000C1B21"/>
    <w:rsid w:val="000C3F98"/>
    <w:rsid w:val="000C6FCC"/>
    <w:rsid w:val="000C7858"/>
    <w:rsid w:val="000D08CE"/>
    <w:rsid w:val="000D3D45"/>
    <w:rsid w:val="000D607E"/>
    <w:rsid w:val="000E2A97"/>
    <w:rsid w:val="000E6742"/>
    <w:rsid w:val="000E7C57"/>
    <w:rsid w:val="000F2418"/>
    <w:rsid w:val="000F4150"/>
    <w:rsid w:val="001000CC"/>
    <w:rsid w:val="0010718B"/>
    <w:rsid w:val="0011497A"/>
    <w:rsid w:val="00115F89"/>
    <w:rsid w:val="00133C15"/>
    <w:rsid w:val="001375C0"/>
    <w:rsid w:val="00146A4D"/>
    <w:rsid w:val="00150E78"/>
    <w:rsid w:val="00153182"/>
    <w:rsid w:val="001659C3"/>
    <w:rsid w:val="00166CCB"/>
    <w:rsid w:val="001703D7"/>
    <w:rsid w:val="00175BB6"/>
    <w:rsid w:val="00175BD2"/>
    <w:rsid w:val="00183674"/>
    <w:rsid w:val="00187550"/>
    <w:rsid w:val="001A40C5"/>
    <w:rsid w:val="001A501F"/>
    <w:rsid w:val="001A76DF"/>
    <w:rsid w:val="001C0775"/>
    <w:rsid w:val="001C724A"/>
    <w:rsid w:val="001D3683"/>
    <w:rsid w:val="001D7884"/>
    <w:rsid w:val="001F07E2"/>
    <w:rsid w:val="001F4185"/>
    <w:rsid w:val="001F5A0C"/>
    <w:rsid w:val="00201BDF"/>
    <w:rsid w:val="0020218B"/>
    <w:rsid w:val="0022410B"/>
    <w:rsid w:val="002258F8"/>
    <w:rsid w:val="002260DE"/>
    <w:rsid w:val="00227AD4"/>
    <w:rsid w:val="002307D6"/>
    <w:rsid w:val="002351CE"/>
    <w:rsid w:val="00235AB6"/>
    <w:rsid w:val="00236BCA"/>
    <w:rsid w:val="00242E92"/>
    <w:rsid w:val="00246ABB"/>
    <w:rsid w:val="0025260A"/>
    <w:rsid w:val="00252E08"/>
    <w:rsid w:val="0025673E"/>
    <w:rsid w:val="00257ACA"/>
    <w:rsid w:val="00263977"/>
    <w:rsid w:val="002729E2"/>
    <w:rsid w:val="00273907"/>
    <w:rsid w:val="002745E8"/>
    <w:rsid w:val="00283741"/>
    <w:rsid w:val="00283EB0"/>
    <w:rsid w:val="002906BD"/>
    <w:rsid w:val="00293D0B"/>
    <w:rsid w:val="0029562D"/>
    <w:rsid w:val="002A1E06"/>
    <w:rsid w:val="002A3315"/>
    <w:rsid w:val="002A6157"/>
    <w:rsid w:val="002A6271"/>
    <w:rsid w:val="002A6AB7"/>
    <w:rsid w:val="002B0DAE"/>
    <w:rsid w:val="002B2D52"/>
    <w:rsid w:val="002B3447"/>
    <w:rsid w:val="002B52BB"/>
    <w:rsid w:val="002B5ED1"/>
    <w:rsid w:val="002C002F"/>
    <w:rsid w:val="002C77F7"/>
    <w:rsid w:val="002D0AC1"/>
    <w:rsid w:val="002D1BA0"/>
    <w:rsid w:val="002D52CB"/>
    <w:rsid w:val="002E42D2"/>
    <w:rsid w:val="002E5337"/>
    <w:rsid w:val="002E7272"/>
    <w:rsid w:val="002F1C29"/>
    <w:rsid w:val="00304F1B"/>
    <w:rsid w:val="003062CF"/>
    <w:rsid w:val="00310D95"/>
    <w:rsid w:val="003114BC"/>
    <w:rsid w:val="00313937"/>
    <w:rsid w:val="00314455"/>
    <w:rsid w:val="00317E83"/>
    <w:rsid w:val="00322F66"/>
    <w:rsid w:val="00326980"/>
    <w:rsid w:val="00330780"/>
    <w:rsid w:val="00330A58"/>
    <w:rsid w:val="00336979"/>
    <w:rsid w:val="003369DC"/>
    <w:rsid w:val="00342FE3"/>
    <w:rsid w:val="00345E67"/>
    <w:rsid w:val="00352722"/>
    <w:rsid w:val="00353965"/>
    <w:rsid w:val="003608F1"/>
    <w:rsid w:val="00361AC0"/>
    <w:rsid w:val="003633C7"/>
    <w:rsid w:val="00367258"/>
    <w:rsid w:val="00372AEB"/>
    <w:rsid w:val="00374DE3"/>
    <w:rsid w:val="0039107D"/>
    <w:rsid w:val="00393A16"/>
    <w:rsid w:val="00394B33"/>
    <w:rsid w:val="00395683"/>
    <w:rsid w:val="00397133"/>
    <w:rsid w:val="00397BEB"/>
    <w:rsid w:val="003A7A2B"/>
    <w:rsid w:val="003B2ED8"/>
    <w:rsid w:val="003B4758"/>
    <w:rsid w:val="003B5BA4"/>
    <w:rsid w:val="003B703F"/>
    <w:rsid w:val="003C2AD6"/>
    <w:rsid w:val="003C43A3"/>
    <w:rsid w:val="003E168B"/>
    <w:rsid w:val="003E1EB9"/>
    <w:rsid w:val="003E41ED"/>
    <w:rsid w:val="003F4E36"/>
    <w:rsid w:val="003F778F"/>
    <w:rsid w:val="004139C8"/>
    <w:rsid w:val="00413BC3"/>
    <w:rsid w:val="00414207"/>
    <w:rsid w:val="0041544D"/>
    <w:rsid w:val="00415DA3"/>
    <w:rsid w:val="0042471E"/>
    <w:rsid w:val="00427196"/>
    <w:rsid w:val="00433A54"/>
    <w:rsid w:val="0043403B"/>
    <w:rsid w:val="00440609"/>
    <w:rsid w:val="004411CF"/>
    <w:rsid w:val="0044598D"/>
    <w:rsid w:val="00466A75"/>
    <w:rsid w:val="00466E6A"/>
    <w:rsid w:val="00467A95"/>
    <w:rsid w:val="0047232D"/>
    <w:rsid w:val="00474FDC"/>
    <w:rsid w:val="00475F90"/>
    <w:rsid w:val="004824A8"/>
    <w:rsid w:val="004825F1"/>
    <w:rsid w:val="004936E5"/>
    <w:rsid w:val="00495E3D"/>
    <w:rsid w:val="00496D8C"/>
    <w:rsid w:val="004A0B73"/>
    <w:rsid w:val="004A1A71"/>
    <w:rsid w:val="004A3C81"/>
    <w:rsid w:val="004A652B"/>
    <w:rsid w:val="004B3501"/>
    <w:rsid w:val="004B6A8B"/>
    <w:rsid w:val="004E3213"/>
    <w:rsid w:val="004E568C"/>
    <w:rsid w:val="004E6F37"/>
    <w:rsid w:val="004F15EC"/>
    <w:rsid w:val="004F2FA7"/>
    <w:rsid w:val="004F32AD"/>
    <w:rsid w:val="004F52BF"/>
    <w:rsid w:val="004F6E93"/>
    <w:rsid w:val="005010D4"/>
    <w:rsid w:val="00503E44"/>
    <w:rsid w:val="00505798"/>
    <w:rsid w:val="00512242"/>
    <w:rsid w:val="005317B5"/>
    <w:rsid w:val="005337CD"/>
    <w:rsid w:val="00537020"/>
    <w:rsid w:val="00537895"/>
    <w:rsid w:val="005422B5"/>
    <w:rsid w:val="005523DA"/>
    <w:rsid w:val="00552552"/>
    <w:rsid w:val="00560AF7"/>
    <w:rsid w:val="00564BCC"/>
    <w:rsid w:val="00565841"/>
    <w:rsid w:val="0057171C"/>
    <w:rsid w:val="00581B07"/>
    <w:rsid w:val="00581FFB"/>
    <w:rsid w:val="00582F90"/>
    <w:rsid w:val="00587658"/>
    <w:rsid w:val="005913D0"/>
    <w:rsid w:val="00592B25"/>
    <w:rsid w:val="0059584F"/>
    <w:rsid w:val="005A2790"/>
    <w:rsid w:val="005A3D19"/>
    <w:rsid w:val="005A5271"/>
    <w:rsid w:val="005A7755"/>
    <w:rsid w:val="005C1B28"/>
    <w:rsid w:val="005E66B1"/>
    <w:rsid w:val="005F7358"/>
    <w:rsid w:val="00624457"/>
    <w:rsid w:val="00631429"/>
    <w:rsid w:val="00653316"/>
    <w:rsid w:val="00657A43"/>
    <w:rsid w:val="00661BE9"/>
    <w:rsid w:val="0066552A"/>
    <w:rsid w:val="0067477E"/>
    <w:rsid w:val="00687CE5"/>
    <w:rsid w:val="006A21A4"/>
    <w:rsid w:val="006A3B75"/>
    <w:rsid w:val="006A7BB7"/>
    <w:rsid w:val="006B5C6B"/>
    <w:rsid w:val="006B66CA"/>
    <w:rsid w:val="006C3361"/>
    <w:rsid w:val="006C388D"/>
    <w:rsid w:val="006C4064"/>
    <w:rsid w:val="006C443A"/>
    <w:rsid w:val="006D1A5F"/>
    <w:rsid w:val="006D3697"/>
    <w:rsid w:val="006E0623"/>
    <w:rsid w:val="006E2F05"/>
    <w:rsid w:val="006E68A1"/>
    <w:rsid w:val="007112BA"/>
    <w:rsid w:val="00725F03"/>
    <w:rsid w:val="007263A4"/>
    <w:rsid w:val="00736F70"/>
    <w:rsid w:val="00741F46"/>
    <w:rsid w:val="00744953"/>
    <w:rsid w:val="00747838"/>
    <w:rsid w:val="0075160B"/>
    <w:rsid w:val="0075171D"/>
    <w:rsid w:val="00754242"/>
    <w:rsid w:val="00761C40"/>
    <w:rsid w:val="0076277E"/>
    <w:rsid w:val="00770684"/>
    <w:rsid w:val="00770C96"/>
    <w:rsid w:val="00770F51"/>
    <w:rsid w:val="00772791"/>
    <w:rsid w:val="00773136"/>
    <w:rsid w:val="007809AF"/>
    <w:rsid w:val="007813B8"/>
    <w:rsid w:val="00786B48"/>
    <w:rsid w:val="007A36CF"/>
    <w:rsid w:val="007B07B4"/>
    <w:rsid w:val="007B27B8"/>
    <w:rsid w:val="007B37A3"/>
    <w:rsid w:val="007C741A"/>
    <w:rsid w:val="007C7D7B"/>
    <w:rsid w:val="007D1B8B"/>
    <w:rsid w:val="007D1ED5"/>
    <w:rsid w:val="007E071A"/>
    <w:rsid w:val="007E1D71"/>
    <w:rsid w:val="007E49E4"/>
    <w:rsid w:val="007E519B"/>
    <w:rsid w:val="007E6530"/>
    <w:rsid w:val="007F2CBF"/>
    <w:rsid w:val="007F5724"/>
    <w:rsid w:val="008040AD"/>
    <w:rsid w:val="00821E21"/>
    <w:rsid w:val="0082564E"/>
    <w:rsid w:val="0082798E"/>
    <w:rsid w:val="0083646C"/>
    <w:rsid w:val="00854F6C"/>
    <w:rsid w:val="00861A50"/>
    <w:rsid w:val="00866F30"/>
    <w:rsid w:val="008701DB"/>
    <w:rsid w:val="00873FA9"/>
    <w:rsid w:val="00874FB4"/>
    <w:rsid w:val="00876268"/>
    <w:rsid w:val="008805CA"/>
    <w:rsid w:val="008A014F"/>
    <w:rsid w:val="008A53BF"/>
    <w:rsid w:val="008A756B"/>
    <w:rsid w:val="008B217F"/>
    <w:rsid w:val="008C0886"/>
    <w:rsid w:val="008D1C71"/>
    <w:rsid w:val="008D222E"/>
    <w:rsid w:val="008F4D06"/>
    <w:rsid w:val="0090041E"/>
    <w:rsid w:val="00903A05"/>
    <w:rsid w:val="00904B38"/>
    <w:rsid w:val="00906298"/>
    <w:rsid w:val="00906D39"/>
    <w:rsid w:val="009118DC"/>
    <w:rsid w:val="009356E1"/>
    <w:rsid w:val="00935D14"/>
    <w:rsid w:val="00943504"/>
    <w:rsid w:val="00947E49"/>
    <w:rsid w:val="00952437"/>
    <w:rsid w:val="00960B9B"/>
    <w:rsid w:val="00962136"/>
    <w:rsid w:val="00970D21"/>
    <w:rsid w:val="0097724C"/>
    <w:rsid w:val="00982D91"/>
    <w:rsid w:val="009841C7"/>
    <w:rsid w:val="0098480A"/>
    <w:rsid w:val="00987303"/>
    <w:rsid w:val="00990936"/>
    <w:rsid w:val="00992F32"/>
    <w:rsid w:val="00995F21"/>
    <w:rsid w:val="009A7609"/>
    <w:rsid w:val="009B2B8B"/>
    <w:rsid w:val="009B3BE9"/>
    <w:rsid w:val="009B3FE4"/>
    <w:rsid w:val="009B44D6"/>
    <w:rsid w:val="009D4DF5"/>
    <w:rsid w:val="009E2561"/>
    <w:rsid w:val="009F0192"/>
    <w:rsid w:val="00A01C4E"/>
    <w:rsid w:val="00A04F70"/>
    <w:rsid w:val="00A05175"/>
    <w:rsid w:val="00A120E2"/>
    <w:rsid w:val="00A12214"/>
    <w:rsid w:val="00A140E2"/>
    <w:rsid w:val="00A143D3"/>
    <w:rsid w:val="00A14716"/>
    <w:rsid w:val="00A15780"/>
    <w:rsid w:val="00A206D2"/>
    <w:rsid w:val="00A21346"/>
    <w:rsid w:val="00A22FE0"/>
    <w:rsid w:val="00A24797"/>
    <w:rsid w:val="00A27465"/>
    <w:rsid w:val="00A2797F"/>
    <w:rsid w:val="00A27C1D"/>
    <w:rsid w:val="00A31234"/>
    <w:rsid w:val="00A35254"/>
    <w:rsid w:val="00A47EF6"/>
    <w:rsid w:val="00A5448A"/>
    <w:rsid w:val="00A603B8"/>
    <w:rsid w:val="00A6173A"/>
    <w:rsid w:val="00A668A7"/>
    <w:rsid w:val="00A71F23"/>
    <w:rsid w:val="00A80C24"/>
    <w:rsid w:val="00A814AA"/>
    <w:rsid w:val="00A81969"/>
    <w:rsid w:val="00A86952"/>
    <w:rsid w:val="00AA01BC"/>
    <w:rsid w:val="00AA021E"/>
    <w:rsid w:val="00AA2A9C"/>
    <w:rsid w:val="00AA3206"/>
    <w:rsid w:val="00AA34B6"/>
    <w:rsid w:val="00AB0367"/>
    <w:rsid w:val="00AB133E"/>
    <w:rsid w:val="00AB45AA"/>
    <w:rsid w:val="00AB6688"/>
    <w:rsid w:val="00AC65CC"/>
    <w:rsid w:val="00AD01ED"/>
    <w:rsid w:val="00AD2895"/>
    <w:rsid w:val="00AD32E4"/>
    <w:rsid w:val="00AE1A46"/>
    <w:rsid w:val="00AE1EA7"/>
    <w:rsid w:val="00AE2B59"/>
    <w:rsid w:val="00AE541B"/>
    <w:rsid w:val="00AF4B28"/>
    <w:rsid w:val="00B12121"/>
    <w:rsid w:val="00B13941"/>
    <w:rsid w:val="00B151DC"/>
    <w:rsid w:val="00B2184B"/>
    <w:rsid w:val="00B21E10"/>
    <w:rsid w:val="00B24542"/>
    <w:rsid w:val="00B246F2"/>
    <w:rsid w:val="00B303EE"/>
    <w:rsid w:val="00B33144"/>
    <w:rsid w:val="00B334A0"/>
    <w:rsid w:val="00B3686D"/>
    <w:rsid w:val="00B37CC1"/>
    <w:rsid w:val="00B441A6"/>
    <w:rsid w:val="00B445EE"/>
    <w:rsid w:val="00B530AB"/>
    <w:rsid w:val="00B54D26"/>
    <w:rsid w:val="00B623DE"/>
    <w:rsid w:val="00B71C43"/>
    <w:rsid w:val="00B74079"/>
    <w:rsid w:val="00B851A7"/>
    <w:rsid w:val="00B86480"/>
    <w:rsid w:val="00B96CEF"/>
    <w:rsid w:val="00BA20C6"/>
    <w:rsid w:val="00BC07A2"/>
    <w:rsid w:val="00BC63F6"/>
    <w:rsid w:val="00BD05FF"/>
    <w:rsid w:val="00BD7034"/>
    <w:rsid w:val="00BD77ED"/>
    <w:rsid w:val="00BE4C95"/>
    <w:rsid w:val="00BF0BE5"/>
    <w:rsid w:val="00BF67A8"/>
    <w:rsid w:val="00C0733B"/>
    <w:rsid w:val="00C07B67"/>
    <w:rsid w:val="00C12435"/>
    <w:rsid w:val="00C13DCF"/>
    <w:rsid w:val="00C14FAD"/>
    <w:rsid w:val="00C264F4"/>
    <w:rsid w:val="00C37D0C"/>
    <w:rsid w:val="00C40F5F"/>
    <w:rsid w:val="00C45E62"/>
    <w:rsid w:val="00C4600A"/>
    <w:rsid w:val="00C512EE"/>
    <w:rsid w:val="00C61E7C"/>
    <w:rsid w:val="00C62A7B"/>
    <w:rsid w:val="00C6429E"/>
    <w:rsid w:val="00C64D83"/>
    <w:rsid w:val="00C67E08"/>
    <w:rsid w:val="00C76255"/>
    <w:rsid w:val="00C76B6B"/>
    <w:rsid w:val="00C76CA3"/>
    <w:rsid w:val="00C7754A"/>
    <w:rsid w:val="00C91F20"/>
    <w:rsid w:val="00C97288"/>
    <w:rsid w:val="00C97E62"/>
    <w:rsid w:val="00CA0C42"/>
    <w:rsid w:val="00CA6629"/>
    <w:rsid w:val="00CA7F8D"/>
    <w:rsid w:val="00CB5274"/>
    <w:rsid w:val="00CC0E6A"/>
    <w:rsid w:val="00CC0FF6"/>
    <w:rsid w:val="00CC151D"/>
    <w:rsid w:val="00CC5ACC"/>
    <w:rsid w:val="00CC7D62"/>
    <w:rsid w:val="00CD6649"/>
    <w:rsid w:val="00CD76E1"/>
    <w:rsid w:val="00CE2AA0"/>
    <w:rsid w:val="00CE6001"/>
    <w:rsid w:val="00CE658A"/>
    <w:rsid w:val="00D017E5"/>
    <w:rsid w:val="00D07848"/>
    <w:rsid w:val="00D275B6"/>
    <w:rsid w:val="00D438B5"/>
    <w:rsid w:val="00D469EB"/>
    <w:rsid w:val="00D515F5"/>
    <w:rsid w:val="00D51F4F"/>
    <w:rsid w:val="00D56A0D"/>
    <w:rsid w:val="00D65DCE"/>
    <w:rsid w:val="00D70C9B"/>
    <w:rsid w:val="00D7272A"/>
    <w:rsid w:val="00D816C8"/>
    <w:rsid w:val="00D8489F"/>
    <w:rsid w:val="00D87F62"/>
    <w:rsid w:val="00D94416"/>
    <w:rsid w:val="00D94EC6"/>
    <w:rsid w:val="00D97437"/>
    <w:rsid w:val="00DA0C64"/>
    <w:rsid w:val="00DA0D4F"/>
    <w:rsid w:val="00DB0217"/>
    <w:rsid w:val="00DB1FBC"/>
    <w:rsid w:val="00DB38E8"/>
    <w:rsid w:val="00DB6A7F"/>
    <w:rsid w:val="00DC0282"/>
    <w:rsid w:val="00DD1A16"/>
    <w:rsid w:val="00DE0083"/>
    <w:rsid w:val="00DE133D"/>
    <w:rsid w:val="00DF584D"/>
    <w:rsid w:val="00DF69D3"/>
    <w:rsid w:val="00E04A46"/>
    <w:rsid w:val="00E06B86"/>
    <w:rsid w:val="00E1239F"/>
    <w:rsid w:val="00E250F0"/>
    <w:rsid w:val="00E26ED6"/>
    <w:rsid w:val="00E40E15"/>
    <w:rsid w:val="00E436E3"/>
    <w:rsid w:val="00E51646"/>
    <w:rsid w:val="00E73E3B"/>
    <w:rsid w:val="00E87311"/>
    <w:rsid w:val="00E97371"/>
    <w:rsid w:val="00E97B7C"/>
    <w:rsid w:val="00EA0D0E"/>
    <w:rsid w:val="00EB2F47"/>
    <w:rsid w:val="00EB6AFC"/>
    <w:rsid w:val="00EB7572"/>
    <w:rsid w:val="00ED4C24"/>
    <w:rsid w:val="00EE12E4"/>
    <w:rsid w:val="00EE3206"/>
    <w:rsid w:val="00EF4F04"/>
    <w:rsid w:val="00EF795F"/>
    <w:rsid w:val="00F04F32"/>
    <w:rsid w:val="00F12245"/>
    <w:rsid w:val="00F20D87"/>
    <w:rsid w:val="00F40441"/>
    <w:rsid w:val="00F438B0"/>
    <w:rsid w:val="00F43DC7"/>
    <w:rsid w:val="00F43DCB"/>
    <w:rsid w:val="00F464C9"/>
    <w:rsid w:val="00F64628"/>
    <w:rsid w:val="00F65968"/>
    <w:rsid w:val="00F709EC"/>
    <w:rsid w:val="00F71404"/>
    <w:rsid w:val="00F73EDB"/>
    <w:rsid w:val="00F8009B"/>
    <w:rsid w:val="00F8443E"/>
    <w:rsid w:val="00F90071"/>
    <w:rsid w:val="00F90081"/>
    <w:rsid w:val="00F9076B"/>
    <w:rsid w:val="00F90BFF"/>
    <w:rsid w:val="00F91F74"/>
    <w:rsid w:val="00F9774D"/>
    <w:rsid w:val="00FA048C"/>
    <w:rsid w:val="00FC38ED"/>
    <w:rsid w:val="00FD4EB6"/>
    <w:rsid w:val="00FE0931"/>
    <w:rsid w:val="00FE6A09"/>
    <w:rsid w:val="00FF2582"/>
    <w:rsid w:val="00FF323B"/>
    <w:rsid w:val="00FF56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C984E"/>
  <w15:chartTrackingRefBased/>
  <w15:docId w15:val="{5F15649E-BCED-449A-8D10-96C598BBD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rsid w:val="00E26ED6"/>
    <w:pPr>
      <w:keepNext/>
      <w:keepLines/>
      <w:pBdr>
        <w:top w:val="nil"/>
        <w:left w:val="nil"/>
        <w:bottom w:val="nil"/>
        <w:right w:val="nil"/>
        <w:between w:val="nil"/>
      </w:pBdr>
      <w:spacing w:before="480" w:after="120" w:line="276" w:lineRule="auto"/>
      <w:outlineLvl w:val="0"/>
    </w:pPr>
    <w:rPr>
      <w:rFonts w:ascii="Calibri" w:eastAsia="Calibri" w:hAnsi="Calibri" w:cs="Calibri"/>
      <w:b/>
      <w:color w:val="000000"/>
      <w:sz w:val="48"/>
      <w:szCs w:val="48"/>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2F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2F32"/>
  </w:style>
  <w:style w:type="paragraph" w:styleId="Footer">
    <w:name w:val="footer"/>
    <w:basedOn w:val="Normal"/>
    <w:link w:val="FooterChar"/>
    <w:uiPriority w:val="99"/>
    <w:unhideWhenUsed/>
    <w:rsid w:val="00992F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2F32"/>
  </w:style>
  <w:style w:type="table" w:styleId="TableGrid">
    <w:name w:val="Table Grid"/>
    <w:basedOn w:val="TableNormal"/>
    <w:uiPriority w:val="39"/>
    <w:rsid w:val="00761C40"/>
    <w:pPr>
      <w:spacing w:after="0" w:line="240" w:lineRule="auto"/>
    </w:pPr>
    <w:rPr>
      <w:rFonts w:ascii="Times New Roman" w:eastAsia="Times New Roman" w:hAnsi="Times New Roman" w:cs="Times New Roman"/>
      <w:color w:val="00000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61C40"/>
    <w:pPr>
      <w:ind w:left="720"/>
      <w:contextualSpacing/>
    </w:pPr>
  </w:style>
  <w:style w:type="character" w:styleId="CommentReference">
    <w:name w:val="annotation reference"/>
    <w:basedOn w:val="DefaultParagraphFont"/>
    <w:uiPriority w:val="99"/>
    <w:semiHidden/>
    <w:unhideWhenUsed/>
    <w:rsid w:val="00943504"/>
    <w:rPr>
      <w:sz w:val="16"/>
      <w:szCs w:val="16"/>
    </w:rPr>
  </w:style>
  <w:style w:type="paragraph" w:styleId="CommentText">
    <w:name w:val="annotation text"/>
    <w:basedOn w:val="Normal"/>
    <w:link w:val="CommentTextChar"/>
    <w:uiPriority w:val="99"/>
    <w:semiHidden/>
    <w:unhideWhenUsed/>
    <w:rsid w:val="00943504"/>
    <w:pPr>
      <w:spacing w:line="240" w:lineRule="auto"/>
    </w:pPr>
    <w:rPr>
      <w:sz w:val="20"/>
      <w:szCs w:val="20"/>
    </w:rPr>
  </w:style>
  <w:style w:type="character" w:customStyle="1" w:styleId="CommentTextChar">
    <w:name w:val="Comment Text Char"/>
    <w:basedOn w:val="DefaultParagraphFont"/>
    <w:link w:val="CommentText"/>
    <w:uiPriority w:val="99"/>
    <w:semiHidden/>
    <w:rsid w:val="00943504"/>
    <w:rPr>
      <w:sz w:val="20"/>
      <w:szCs w:val="20"/>
    </w:rPr>
  </w:style>
  <w:style w:type="paragraph" w:styleId="CommentSubject">
    <w:name w:val="annotation subject"/>
    <w:basedOn w:val="CommentText"/>
    <w:next w:val="CommentText"/>
    <w:link w:val="CommentSubjectChar"/>
    <w:uiPriority w:val="99"/>
    <w:semiHidden/>
    <w:unhideWhenUsed/>
    <w:rsid w:val="00943504"/>
    <w:rPr>
      <w:b/>
      <w:bCs/>
    </w:rPr>
  </w:style>
  <w:style w:type="character" w:customStyle="1" w:styleId="CommentSubjectChar">
    <w:name w:val="Comment Subject Char"/>
    <w:basedOn w:val="CommentTextChar"/>
    <w:link w:val="CommentSubject"/>
    <w:uiPriority w:val="99"/>
    <w:semiHidden/>
    <w:rsid w:val="00943504"/>
    <w:rPr>
      <w:b/>
      <w:bCs/>
      <w:sz w:val="20"/>
      <w:szCs w:val="20"/>
    </w:rPr>
  </w:style>
  <w:style w:type="paragraph" w:styleId="BalloonText">
    <w:name w:val="Balloon Text"/>
    <w:basedOn w:val="Normal"/>
    <w:link w:val="BalloonTextChar"/>
    <w:uiPriority w:val="99"/>
    <w:semiHidden/>
    <w:unhideWhenUsed/>
    <w:rsid w:val="009435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3504"/>
    <w:rPr>
      <w:rFonts w:ascii="Segoe UI" w:hAnsi="Segoe UI" w:cs="Segoe UI"/>
      <w:sz w:val="18"/>
      <w:szCs w:val="18"/>
    </w:rPr>
  </w:style>
  <w:style w:type="table" w:customStyle="1" w:styleId="TableGrid1">
    <w:name w:val="Table Grid1"/>
    <w:basedOn w:val="TableNormal"/>
    <w:next w:val="TableGrid"/>
    <w:uiPriority w:val="39"/>
    <w:rsid w:val="003114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E26ED6"/>
    <w:rPr>
      <w:rFonts w:ascii="Calibri" w:eastAsia="Calibri" w:hAnsi="Calibri" w:cs="Calibri"/>
      <w:b/>
      <w:color w:val="000000"/>
      <w:sz w:val="48"/>
      <w:szCs w:val="48"/>
      <w:lang w:val="en"/>
    </w:rPr>
  </w:style>
  <w:style w:type="character" w:styleId="Hyperlink">
    <w:name w:val="Hyperlink"/>
    <w:basedOn w:val="DefaultParagraphFont"/>
    <w:uiPriority w:val="99"/>
    <w:unhideWhenUsed/>
    <w:rsid w:val="000B76BF"/>
    <w:rPr>
      <w:color w:val="0563C1" w:themeColor="hyperlink"/>
      <w:u w:val="single"/>
    </w:rPr>
  </w:style>
  <w:style w:type="character" w:customStyle="1" w:styleId="a-size-base">
    <w:name w:val="a-size-base"/>
    <w:basedOn w:val="DefaultParagraphFont"/>
    <w:rsid w:val="00C37D0C"/>
  </w:style>
  <w:style w:type="paragraph" w:styleId="Title">
    <w:name w:val="Title"/>
    <w:basedOn w:val="Normal"/>
    <w:link w:val="TitleChar"/>
    <w:qFormat/>
    <w:rsid w:val="00B3686D"/>
    <w:pPr>
      <w:spacing w:after="0" w:line="240" w:lineRule="auto"/>
      <w:jc w:val="center"/>
    </w:pPr>
    <w:rPr>
      <w:rFonts w:ascii="Times New Roman" w:eastAsia="Times New Roman" w:hAnsi="Times New Roman" w:cs="Times New Roman"/>
      <w:b/>
      <w:bCs/>
      <w:sz w:val="24"/>
      <w:szCs w:val="24"/>
    </w:rPr>
  </w:style>
  <w:style w:type="character" w:customStyle="1" w:styleId="TitleChar">
    <w:name w:val="Title Char"/>
    <w:basedOn w:val="DefaultParagraphFont"/>
    <w:link w:val="Title"/>
    <w:rsid w:val="00B3686D"/>
    <w:rPr>
      <w:rFonts w:ascii="Times New Roman" w:eastAsia="Times New Roman" w:hAnsi="Times New Roman" w:cs="Times New Roman"/>
      <w:b/>
      <w:bCs/>
      <w:sz w:val="24"/>
      <w:szCs w:val="24"/>
    </w:rPr>
  </w:style>
  <w:style w:type="table" w:customStyle="1" w:styleId="TableGrid2">
    <w:name w:val="Table Grid2"/>
    <w:basedOn w:val="TableNormal"/>
    <w:next w:val="TableGrid"/>
    <w:uiPriority w:val="39"/>
    <w:rsid w:val="00AE541B"/>
    <w:pPr>
      <w:spacing w:after="0" w:line="240" w:lineRule="auto"/>
    </w:pPr>
    <w:rPr>
      <w:rFonts w:ascii="Times New Roman" w:eastAsia="Times New Roman" w:hAnsi="Times New Roman" w:cs="Times New Roman"/>
      <w:color w:val="00000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133C15"/>
    <w:pPr>
      <w:spacing w:after="0" w:line="240" w:lineRule="auto"/>
    </w:pPr>
    <w:rPr>
      <w:rFonts w:ascii="Times New Roman" w:eastAsia="Times New Roman" w:hAnsi="Times New Roman" w:cs="Times New Roman"/>
      <w:color w:val="00000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A1A71"/>
    <w:rPr>
      <w:color w:val="605E5C"/>
      <w:shd w:val="clear" w:color="auto" w:fill="E1DFDD"/>
    </w:rPr>
  </w:style>
  <w:style w:type="character" w:styleId="FollowedHyperlink">
    <w:name w:val="FollowedHyperlink"/>
    <w:basedOn w:val="DefaultParagraphFont"/>
    <w:uiPriority w:val="99"/>
    <w:semiHidden/>
    <w:unhideWhenUsed/>
    <w:rsid w:val="00C61E7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758585">
      <w:bodyDiv w:val="1"/>
      <w:marLeft w:val="0"/>
      <w:marRight w:val="0"/>
      <w:marTop w:val="0"/>
      <w:marBottom w:val="0"/>
      <w:divBdr>
        <w:top w:val="none" w:sz="0" w:space="0" w:color="auto"/>
        <w:left w:val="none" w:sz="0" w:space="0" w:color="auto"/>
        <w:bottom w:val="none" w:sz="0" w:space="0" w:color="auto"/>
        <w:right w:val="none" w:sz="0" w:space="0" w:color="auto"/>
      </w:divBdr>
    </w:div>
    <w:div w:id="531653849">
      <w:bodyDiv w:val="1"/>
      <w:marLeft w:val="0"/>
      <w:marRight w:val="0"/>
      <w:marTop w:val="0"/>
      <w:marBottom w:val="0"/>
      <w:divBdr>
        <w:top w:val="none" w:sz="0" w:space="0" w:color="auto"/>
        <w:left w:val="none" w:sz="0" w:space="0" w:color="auto"/>
        <w:bottom w:val="none" w:sz="0" w:space="0" w:color="auto"/>
        <w:right w:val="none" w:sz="0" w:space="0" w:color="auto"/>
      </w:divBdr>
    </w:div>
    <w:div w:id="591162724">
      <w:bodyDiv w:val="1"/>
      <w:marLeft w:val="0"/>
      <w:marRight w:val="0"/>
      <w:marTop w:val="0"/>
      <w:marBottom w:val="0"/>
      <w:divBdr>
        <w:top w:val="none" w:sz="0" w:space="0" w:color="auto"/>
        <w:left w:val="none" w:sz="0" w:space="0" w:color="auto"/>
        <w:bottom w:val="none" w:sz="0" w:space="0" w:color="auto"/>
        <w:right w:val="none" w:sz="0" w:space="0" w:color="auto"/>
      </w:divBdr>
      <w:divsChild>
        <w:div w:id="2060274898">
          <w:marLeft w:val="480"/>
          <w:marRight w:val="0"/>
          <w:marTop w:val="0"/>
          <w:marBottom w:val="0"/>
          <w:divBdr>
            <w:top w:val="none" w:sz="0" w:space="0" w:color="auto"/>
            <w:left w:val="none" w:sz="0" w:space="0" w:color="auto"/>
            <w:bottom w:val="none" w:sz="0" w:space="0" w:color="auto"/>
            <w:right w:val="none" w:sz="0" w:space="0" w:color="auto"/>
          </w:divBdr>
          <w:divsChild>
            <w:div w:id="956908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291154">
      <w:bodyDiv w:val="1"/>
      <w:marLeft w:val="0"/>
      <w:marRight w:val="0"/>
      <w:marTop w:val="0"/>
      <w:marBottom w:val="0"/>
      <w:divBdr>
        <w:top w:val="none" w:sz="0" w:space="0" w:color="auto"/>
        <w:left w:val="none" w:sz="0" w:space="0" w:color="auto"/>
        <w:bottom w:val="none" w:sz="0" w:space="0" w:color="auto"/>
        <w:right w:val="none" w:sz="0" w:space="0" w:color="auto"/>
      </w:divBdr>
    </w:div>
    <w:div w:id="734930653">
      <w:bodyDiv w:val="1"/>
      <w:marLeft w:val="0"/>
      <w:marRight w:val="0"/>
      <w:marTop w:val="0"/>
      <w:marBottom w:val="0"/>
      <w:divBdr>
        <w:top w:val="none" w:sz="0" w:space="0" w:color="auto"/>
        <w:left w:val="none" w:sz="0" w:space="0" w:color="auto"/>
        <w:bottom w:val="none" w:sz="0" w:space="0" w:color="auto"/>
        <w:right w:val="none" w:sz="0" w:space="0" w:color="auto"/>
      </w:divBdr>
    </w:div>
    <w:div w:id="746652427">
      <w:bodyDiv w:val="1"/>
      <w:marLeft w:val="0"/>
      <w:marRight w:val="0"/>
      <w:marTop w:val="0"/>
      <w:marBottom w:val="0"/>
      <w:divBdr>
        <w:top w:val="none" w:sz="0" w:space="0" w:color="auto"/>
        <w:left w:val="none" w:sz="0" w:space="0" w:color="auto"/>
        <w:bottom w:val="none" w:sz="0" w:space="0" w:color="auto"/>
        <w:right w:val="none" w:sz="0" w:space="0" w:color="auto"/>
      </w:divBdr>
      <w:divsChild>
        <w:div w:id="1700738199">
          <w:marLeft w:val="0"/>
          <w:marRight w:val="0"/>
          <w:marTop w:val="0"/>
          <w:marBottom w:val="150"/>
          <w:divBdr>
            <w:top w:val="none" w:sz="0" w:space="0" w:color="auto"/>
            <w:left w:val="none" w:sz="0" w:space="0" w:color="auto"/>
            <w:bottom w:val="none" w:sz="0" w:space="0" w:color="auto"/>
            <w:right w:val="none" w:sz="0" w:space="0" w:color="auto"/>
          </w:divBdr>
        </w:div>
      </w:divsChild>
    </w:div>
    <w:div w:id="769666228">
      <w:bodyDiv w:val="1"/>
      <w:marLeft w:val="0"/>
      <w:marRight w:val="0"/>
      <w:marTop w:val="0"/>
      <w:marBottom w:val="0"/>
      <w:divBdr>
        <w:top w:val="none" w:sz="0" w:space="0" w:color="auto"/>
        <w:left w:val="none" w:sz="0" w:space="0" w:color="auto"/>
        <w:bottom w:val="none" w:sz="0" w:space="0" w:color="auto"/>
        <w:right w:val="none" w:sz="0" w:space="0" w:color="auto"/>
      </w:divBdr>
    </w:div>
    <w:div w:id="805121590">
      <w:bodyDiv w:val="1"/>
      <w:marLeft w:val="0"/>
      <w:marRight w:val="0"/>
      <w:marTop w:val="0"/>
      <w:marBottom w:val="0"/>
      <w:divBdr>
        <w:top w:val="none" w:sz="0" w:space="0" w:color="auto"/>
        <w:left w:val="none" w:sz="0" w:space="0" w:color="auto"/>
        <w:bottom w:val="none" w:sz="0" w:space="0" w:color="auto"/>
        <w:right w:val="none" w:sz="0" w:space="0" w:color="auto"/>
      </w:divBdr>
      <w:divsChild>
        <w:div w:id="1286739037">
          <w:marLeft w:val="480"/>
          <w:marRight w:val="0"/>
          <w:marTop w:val="0"/>
          <w:marBottom w:val="0"/>
          <w:divBdr>
            <w:top w:val="none" w:sz="0" w:space="0" w:color="auto"/>
            <w:left w:val="none" w:sz="0" w:space="0" w:color="auto"/>
            <w:bottom w:val="none" w:sz="0" w:space="0" w:color="auto"/>
            <w:right w:val="none" w:sz="0" w:space="0" w:color="auto"/>
          </w:divBdr>
          <w:divsChild>
            <w:div w:id="1979803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198738">
      <w:bodyDiv w:val="1"/>
      <w:marLeft w:val="0"/>
      <w:marRight w:val="0"/>
      <w:marTop w:val="0"/>
      <w:marBottom w:val="0"/>
      <w:divBdr>
        <w:top w:val="none" w:sz="0" w:space="0" w:color="auto"/>
        <w:left w:val="none" w:sz="0" w:space="0" w:color="auto"/>
        <w:bottom w:val="none" w:sz="0" w:space="0" w:color="auto"/>
        <w:right w:val="none" w:sz="0" w:space="0" w:color="auto"/>
      </w:divBdr>
      <w:divsChild>
        <w:div w:id="95297473">
          <w:marLeft w:val="480"/>
          <w:marRight w:val="0"/>
          <w:marTop w:val="0"/>
          <w:marBottom w:val="0"/>
          <w:divBdr>
            <w:top w:val="none" w:sz="0" w:space="0" w:color="auto"/>
            <w:left w:val="none" w:sz="0" w:space="0" w:color="auto"/>
            <w:bottom w:val="none" w:sz="0" w:space="0" w:color="auto"/>
            <w:right w:val="none" w:sz="0" w:space="0" w:color="auto"/>
          </w:divBdr>
          <w:divsChild>
            <w:div w:id="1864203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359583">
      <w:bodyDiv w:val="1"/>
      <w:marLeft w:val="0"/>
      <w:marRight w:val="0"/>
      <w:marTop w:val="0"/>
      <w:marBottom w:val="0"/>
      <w:divBdr>
        <w:top w:val="none" w:sz="0" w:space="0" w:color="auto"/>
        <w:left w:val="none" w:sz="0" w:space="0" w:color="auto"/>
        <w:bottom w:val="none" w:sz="0" w:space="0" w:color="auto"/>
        <w:right w:val="none" w:sz="0" w:space="0" w:color="auto"/>
      </w:divBdr>
    </w:div>
    <w:div w:id="962228376">
      <w:bodyDiv w:val="1"/>
      <w:marLeft w:val="0"/>
      <w:marRight w:val="0"/>
      <w:marTop w:val="0"/>
      <w:marBottom w:val="0"/>
      <w:divBdr>
        <w:top w:val="none" w:sz="0" w:space="0" w:color="auto"/>
        <w:left w:val="none" w:sz="0" w:space="0" w:color="auto"/>
        <w:bottom w:val="none" w:sz="0" w:space="0" w:color="auto"/>
        <w:right w:val="none" w:sz="0" w:space="0" w:color="auto"/>
      </w:divBdr>
    </w:div>
    <w:div w:id="970475022">
      <w:bodyDiv w:val="1"/>
      <w:marLeft w:val="0"/>
      <w:marRight w:val="0"/>
      <w:marTop w:val="0"/>
      <w:marBottom w:val="0"/>
      <w:divBdr>
        <w:top w:val="none" w:sz="0" w:space="0" w:color="auto"/>
        <w:left w:val="none" w:sz="0" w:space="0" w:color="auto"/>
        <w:bottom w:val="none" w:sz="0" w:space="0" w:color="auto"/>
        <w:right w:val="none" w:sz="0" w:space="0" w:color="auto"/>
      </w:divBdr>
    </w:div>
    <w:div w:id="1032463752">
      <w:bodyDiv w:val="1"/>
      <w:marLeft w:val="0"/>
      <w:marRight w:val="0"/>
      <w:marTop w:val="0"/>
      <w:marBottom w:val="0"/>
      <w:divBdr>
        <w:top w:val="none" w:sz="0" w:space="0" w:color="auto"/>
        <w:left w:val="none" w:sz="0" w:space="0" w:color="auto"/>
        <w:bottom w:val="none" w:sz="0" w:space="0" w:color="auto"/>
        <w:right w:val="none" w:sz="0" w:space="0" w:color="auto"/>
      </w:divBdr>
    </w:div>
    <w:div w:id="1101874539">
      <w:bodyDiv w:val="1"/>
      <w:marLeft w:val="0"/>
      <w:marRight w:val="0"/>
      <w:marTop w:val="0"/>
      <w:marBottom w:val="0"/>
      <w:divBdr>
        <w:top w:val="none" w:sz="0" w:space="0" w:color="auto"/>
        <w:left w:val="none" w:sz="0" w:space="0" w:color="auto"/>
        <w:bottom w:val="none" w:sz="0" w:space="0" w:color="auto"/>
        <w:right w:val="none" w:sz="0" w:space="0" w:color="auto"/>
      </w:divBdr>
    </w:div>
    <w:div w:id="1214007216">
      <w:bodyDiv w:val="1"/>
      <w:marLeft w:val="0"/>
      <w:marRight w:val="0"/>
      <w:marTop w:val="0"/>
      <w:marBottom w:val="0"/>
      <w:divBdr>
        <w:top w:val="none" w:sz="0" w:space="0" w:color="auto"/>
        <w:left w:val="none" w:sz="0" w:space="0" w:color="auto"/>
        <w:bottom w:val="none" w:sz="0" w:space="0" w:color="auto"/>
        <w:right w:val="none" w:sz="0" w:space="0" w:color="auto"/>
      </w:divBdr>
    </w:div>
    <w:div w:id="1223563599">
      <w:bodyDiv w:val="1"/>
      <w:marLeft w:val="0"/>
      <w:marRight w:val="0"/>
      <w:marTop w:val="0"/>
      <w:marBottom w:val="0"/>
      <w:divBdr>
        <w:top w:val="none" w:sz="0" w:space="0" w:color="auto"/>
        <w:left w:val="none" w:sz="0" w:space="0" w:color="auto"/>
        <w:bottom w:val="none" w:sz="0" w:space="0" w:color="auto"/>
        <w:right w:val="none" w:sz="0" w:space="0" w:color="auto"/>
      </w:divBdr>
      <w:divsChild>
        <w:div w:id="2099473974">
          <w:marLeft w:val="480"/>
          <w:marRight w:val="0"/>
          <w:marTop w:val="0"/>
          <w:marBottom w:val="0"/>
          <w:divBdr>
            <w:top w:val="none" w:sz="0" w:space="0" w:color="auto"/>
            <w:left w:val="none" w:sz="0" w:space="0" w:color="auto"/>
            <w:bottom w:val="none" w:sz="0" w:space="0" w:color="auto"/>
            <w:right w:val="none" w:sz="0" w:space="0" w:color="auto"/>
          </w:divBdr>
          <w:divsChild>
            <w:div w:id="43879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832982">
      <w:bodyDiv w:val="1"/>
      <w:marLeft w:val="0"/>
      <w:marRight w:val="0"/>
      <w:marTop w:val="0"/>
      <w:marBottom w:val="0"/>
      <w:divBdr>
        <w:top w:val="none" w:sz="0" w:space="0" w:color="auto"/>
        <w:left w:val="none" w:sz="0" w:space="0" w:color="auto"/>
        <w:bottom w:val="none" w:sz="0" w:space="0" w:color="auto"/>
        <w:right w:val="none" w:sz="0" w:space="0" w:color="auto"/>
      </w:divBdr>
      <w:divsChild>
        <w:div w:id="1418475673">
          <w:marLeft w:val="480"/>
          <w:marRight w:val="0"/>
          <w:marTop w:val="0"/>
          <w:marBottom w:val="0"/>
          <w:divBdr>
            <w:top w:val="none" w:sz="0" w:space="0" w:color="auto"/>
            <w:left w:val="none" w:sz="0" w:space="0" w:color="auto"/>
            <w:bottom w:val="none" w:sz="0" w:space="0" w:color="auto"/>
            <w:right w:val="none" w:sz="0" w:space="0" w:color="auto"/>
          </w:divBdr>
          <w:divsChild>
            <w:div w:id="80939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601815">
      <w:bodyDiv w:val="1"/>
      <w:marLeft w:val="0"/>
      <w:marRight w:val="0"/>
      <w:marTop w:val="0"/>
      <w:marBottom w:val="0"/>
      <w:divBdr>
        <w:top w:val="none" w:sz="0" w:space="0" w:color="auto"/>
        <w:left w:val="none" w:sz="0" w:space="0" w:color="auto"/>
        <w:bottom w:val="none" w:sz="0" w:space="0" w:color="auto"/>
        <w:right w:val="none" w:sz="0" w:space="0" w:color="auto"/>
      </w:divBdr>
    </w:div>
    <w:div w:id="1399784048">
      <w:bodyDiv w:val="1"/>
      <w:marLeft w:val="0"/>
      <w:marRight w:val="0"/>
      <w:marTop w:val="0"/>
      <w:marBottom w:val="0"/>
      <w:divBdr>
        <w:top w:val="none" w:sz="0" w:space="0" w:color="auto"/>
        <w:left w:val="none" w:sz="0" w:space="0" w:color="auto"/>
        <w:bottom w:val="none" w:sz="0" w:space="0" w:color="auto"/>
        <w:right w:val="none" w:sz="0" w:space="0" w:color="auto"/>
      </w:divBdr>
    </w:div>
    <w:div w:id="1430546796">
      <w:bodyDiv w:val="1"/>
      <w:marLeft w:val="0"/>
      <w:marRight w:val="0"/>
      <w:marTop w:val="0"/>
      <w:marBottom w:val="0"/>
      <w:divBdr>
        <w:top w:val="none" w:sz="0" w:space="0" w:color="auto"/>
        <w:left w:val="none" w:sz="0" w:space="0" w:color="auto"/>
        <w:bottom w:val="none" w:sz="0" w:space="0" w:color="auto"/>
        <w:right w:val="none" w:sz="0" w:space="0" w:color="auto"/>
      </w:divBdr>
      <w:divsChild>
        <w:div w:id="1242178011">
          <w:marLeft w:val="480"/>
          <w:marRight w:val="0"/>
          <w:marTop w:val="0"/>
          <w:marBottom w:val="0"/>
          <w:divBdr>
            <w:top w:val="none" w:sz="0" w:space="0" w:color="auto"/>
            <w:left w:val="none" w:sz="0" w:space="0" w:color="auto"/>
            <w:bottom w:val="none" w:sz="0" w:space="0" w:color="auto"/>
            <w:right w:val="none" w:sz="0" w:space="0" w:color="auto"/>
          </w:divBdr>
          <w:divsChild>
            <w:div w:id="183333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870965">
      <w:bodyDiv w:val="1"/>
      <w:marLeft w:val="0"/>
      <w:marRight w:val="0"/>
      <w:marTop w:val="0"/>
      <w:marBottom w:val="0"/>
      <w:divBdr>
        <w:top w:val="none" w:sz="0" w:space="0" w:color="auto"/>
        <w:left w:val="none" w:sz="0" w:space="0" w:color="auto"/>
        <w:bottom w:val="none" w:sz="0" w:space="0" w:color="auto"/>
        <w:right w:val="none" w:sz="0" w:space="0" w:color="auto"/>
      </w:divBdr>
      <w:divsChild>
        <w:div w:id="325859958">
          <w:marLeft w:val="0"/>
          <w:marRight w:val="0"/>
          <w:marTop w:val="0"/>
          <w:marBottom w:val="150"/>
          <w:divBdr>
            <w:top w:val="none" w:sz="0" w:space="0" w:color="auto"/>
            <w:left w:val="none" w:sz="0" w:space="0" w:color="auto"/>
            <w:bottom w:val="none" w:sz="0" w:space="0" w:color="auto"/>
            <w:right w:val="none" w:sz="0" w:space="0" w:color="auto"/>
          </w:divBdr>
        </w:div>
      </w:divsChild>
    </w:div>
    <w:div w:id="1753968127">
      <w:bodyDiv w:val="1"/>
      <w:marLeft w:val="0"/>
      <w:marRight w:val="0"/>
      <w:marTop w:val="0"/>
      <w:marBottom w:val="0"/>
      <w:divBdr>
        <w:top w:val="none" w:sz="0" w:space="0" w:color="auto"/>
        <w:left w:val="none" w:sz="0" w:space="0" w:color="auto"/>
        <w:bottom w:val="none" w:sz="0" w:space="0" w:color="auto"/>
        <w:right w:val="none" w:sz="0" w:space="0" w:color="auto"/>
      </w:divBdr>
      <w:divsChild>
        <w:div w:id="1212376744">
          <w:marLeft w:val="480"/>
          <w:marRight w:val="0"/>
          <w:marTop w:val="0"/>
          <w:marBottom w:val="0"/>
          <w:divBdr>
            <w:top w:val="none" w:sz="0" w:space="0" w:color="auto"/>
            <w:left w:val="none" w:sz="0" w:space="0" w:color="auto"/>
            <w:bottom w:val="none" w:sz="0" w:space="0" w:color="auto"/>
            <w:right w:val="none" w:sz="0" w:space="0" w:color="auto"/>
          </w:divBdr>
          <w:divsChild>
            <w:div w:id="1540629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223986">
      <w:bodyDiv w:val="1"/>
      <w:marLeft w:val="0"/>
      <w:marRight w:val="0"/>
      <w:marTop w:val="0"/>
      <w:marBottom w:val="0"/>
      <w:divBdr>
        <w:top w:val="none" w:sz="0" w:space="0" w:color="auto"/>
        <w:left w:val="none" w:sz="0" w:space="0" w:color="auto"/>
        <w:bottom w:val="none" w:sz="0" w:space="0" w:color="auto"/>
        <w:right w:val="none" w:sz="0" w:space="0" w:color="auto"/>
      </w:divBdr>
    </w:div>
    <w:div w:id="1805275097">
      <w:bodyDiv w:val="1"/>
      <w:marLeft w:val="0"/>
      <w:marRight w:val="0"/>
      <w:marTop w:val="0"/>
      <w:marBottom w:val="0"/>
      <w:divBdr>
        <w:top w:val="none" w:sz="0" w:space="0" w:color="auto"/>
        <w:left w:val="none" w:sz="0" w:space="0" w:color="auto"/>
        <w:bottom w:val="none" w:sz="0" w:space="0" w:color="auto"/>
        <w:right w:val="none" w:sz="0" w:space="0" w:color="auto"/>
      </w:divBdr>
      <w:divsChild>
        <w:div w:id="1689864674">
          <w:marLeft w:val="0"/>
          <w:marRight w:val="0"/>
          <w:marTop w:val="0"/>
          <w:marBottom w:val="240"/>
          <w:divBdr>
            <w:top w:val="none" w:sz="0" w:space="0" w:color="auto"/>
            <w:left w:val="none" w:sz="0" w:space="0" w:color="auto"/>
            <w:bottom w:val="none" w:sz="0" w:space="0" w:color="auto"/>
            <w:right w:val="none" w:sz="0" w:space="0" w:color="auto"/>
          </w:divBdr>
        </w:div>
        <w:div w:id="50348409">
          <w:marLeft w:val="0"/>
          <w:marRight w:val="0"/>
          <w:marTop w:val="0"/>
          <w:marBottom w:val="240"/>
          <w:divBdr>
            <w:top w:val="none" w:sz="0" w:space="0" w:color="auto"/>
            <w:left w:val="none" w:sz="0" w:space="0" w:color="auto"/>
            <w:bottom w:val="none" w:sz="0" w:space="0" w:color="auto"/>
            <w:right w:val="none" w:sz="0" w:space="0" w:color="auto"/>
          </w:divBdr>
        </w:div>
      </w:divsChild>
    </w:div>
    <w:div w:id="2058894804">
      <w:bodyDiv w:val="1"/>
      <w:marLeft w:val="0"/>
      <w:marRight w:val="0"/>
      <w:marTop w:val="0"/>
      <w:marBottom w:val="0"/>
      <w:divBdr>
        <w:top w:val="none" w:sz="0" w:space="0" w:color="auto"/>
        <w:left w:val="none" w:sz="0" w:space="0" w:color="auto"/>
        <w:bottom w:val="none" w:sz="0" w:space="0" w:color="auto"/>
        <w:right w:val="none" w:sz="0" w:space="0" w:color="auto"/>
      </w:divBdr>
    </w:div>
    <w:div w:id="2111662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youtube.com/watch?v=g2ZxkDeVgOw" TargetMode="External"/><Relationship Id="rId18" Type="http://schemas.openxmlformats.org/officeDocument/2006/relationships/hyperlink" Target="http://www.fhsu.edu/learningtechnologies/BlackboardStudentTutorials/" TargetMode="External"/><Relationship Id="rId26" Type="http://schemas.openxmlformats.org/officeDocument/2006/relationships/hyperlink" Target="mailto:alschaffer@fhsu.edu" TargetMode="External"/><Relationship Id="rId3" Type="http://schemas.openxmlformats.org/officeDocument/2006/relationships/settings" Target="settings.xml"/><Relationship Id="rId21" Type="http://schemas.openxmlformats.org/officeDocument/2006/relationships/hyperlink" Target="https://www.fhsu.edu/academic/provost/handbook/ch_2_academic_honesty/" TargetMode="External"/><Relationship Id="rId34" Type="http://schemas.openxmlformats.org/officeDocument/2006/relationships/footer" Target="footer1.xml"/><Relationship Id="rId7" Type="http://schemas.openxmlformats.org/officeDocument/2006/relationships/image" Target="media/image1.jpg"/><Relationship Id="rId12" Type="http://schemas.openxmlformats.org/officeDocument/2006/relationships/hyperlink" Target="https://app.box.com/s/21gdk2k1p3bnagdfz1xy0v98j5ytl1wk" TargetMode="External"/><Relationship Id="rId17" Type="http://schemas.openxmlformats.org/officeDocument/2006/relationships/hyperlink" Target="https://app.box.com/s/21gdk2k1p3bnagdfz1xy0v98j5ytl1wk" TargetMode="External"/><Relationship Id="rId25" Type="http://schemas.openxmlformats.org/officeDocument/2006/relationships/hyperlink" Target="https://www.fhsu.edu/health-and-wellness/counseling/index" TargetMode="External"/><Relationship Id="rId33" Type="http://schemas.openxmlformats.org/officeDocument/2006/relationships/image" Target="media/image3.png"/><Relationship Id="rId2" Type="http://schemas.openxmlformats.org/officeDocument/2006/relationships/styles" Target="styles.xml"/><Relationship Id="rId16" Type="http://schemas.openxmlformats.org/officeDocument/2006/relationships/hyperlink" Target="http://ebookcentral.proquest.com/lib/fhsu/detail.action?docID=4844823" TargetMode="External"/><Relationship Id="rId20" Type="http://schemas.openxmlformats.org/officeDocument/2006/relationships/hyperlink" Target="https://www.fhsu.edu/virtualcollege/smarthinking/" TargetMode="External"/><Relationship Id="rId29" Type="http://schemas.openxmlformats.org/officeDocument/2006/relationships/hyperlink" Target="https://www.fhsu.edu/technolog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bookcentral.proquest.com/lib/fhsu/detail.action?docID=1132827" TargetMode="External"/><Relationship Id="rId24" Type="http://schemas.openxmlformats.org/officeDocument/2006/relationships/hyperlink" Target="https://www.fhsu.edu/health-and-wellness/accessibility/index" TargetMode="External"/><Relationship Id="rId32" Type="http://schemas.openxmlformats.org/officeDocument/2006/relationships/image" Target="media/image2.jpg"/><Relationship Id="rId5" Type="http://schemas.openxmlformats.org/officeDocument/2006/relationships/footnotes" Target="footnotes.xml"/><Relationship Id="rId15" Type="http://schemas.openxmlformats.org/officeDocument/2006/relationships/hyperlink" Target="http://ebookcentral.proquest.com/lib/fhsu/detail.action?docID=5625919" TargetMode="External"/><Relationship Id="rId23" Type="http://schemas.openxmlformats.org/officeDocument/2006/relationships/hyperlink" Target="https://www.fhsu.edu/academic/provost/handbook/ch_7_change_enrollment/" TargetMode="External"/><Relationship Id="rId28" Type="http://schemas.openxmlformats.org/officeDocument/2006/relationships/hyperlink" Target="https://www.fhsu.edu/career/" TargetMode="External"/><Relationship Id="rId36" Type="http://schemas.openxmlformats.org/officeDocument/2006/relationships/theme" Target="theme/theme1.xml"/><Relationship Id="rId10" Type="http://schemas.openxmlformats.org/officeDocument/2006/relationships/hyperlink" Target="http://ebookcentral.proquest.com/lib/fhsu/detail.action?docID=829310" TargetMode="External"/><Relationship Id="rId19" Type="http://schemas.openxmlformats.org/officeDocument/2006/relationships/hyperlink" Target="https://www.fhsu.edu/tigertech/" TargetMode="External"/><Relationship Id="rId31" Type="http://schemas.openxmlformats.org/officeDocument/2006/relationships/hyperlink" Target="https://www.fhsu.edu/library/" TargetMode="External"/><Relationship Id="rId4" Type="http://schemas.openxmlformats.org/officeDocument/2006/relationships/webSettings" Target="webSettings.xml"/><Relationship Id="rId9" Type="http://schemas.openxmlformats.org/officeDocument/2006/relationships/hyperlink" Target="http://ebookcentral.proquest.com/lib/fhsu/detail.action?docID=4625381" TargetMode="External"/><Relationship Id="rId14" Type="http://schemas.openxmlformats.org/officeDocument/2006/relationships/hyperlink" Target="https://resilienteducator.com/classroom-resources/trauma-informed-teaching-tips/" TargetMode="External"/><Relationship Id="rId22" Type="http://schemas.openxmlformats.org/officeDocument/2006/relationships/hyperlink" Target="https://www.fhsu.edu/academic/provost/handbook/ch_2_instructional_procedures/" TargetMode="External"/><Relationship Id="rId27" Type="http://schemas.openxmlformats.org/officeDocument/2006/relationships/hyperlink" Target="https://fhsu.edu/president/Compliance-Office/Title-IX-Policy/index.html" TargetMode="External"/><Relationship Id="rId30" Type="http://schemas.openxmlformats.org/officeDocument/2006/relationships/hyperlink" Target="https://www.fhsu.edu/virtualcollege/smarthinking/" TargetMode="External"/><Relationship Id="rId35" Type="http://schemas.openxmlformats.org/officeDocument/2006/relationships/fontTable" Target="fontTable.xml"/><Relationship Id="rId8" Type="http://schemas.openxmlformats.org/officeDocument/2006/relationships/hyperlink" Target="https://www.fhsu.edu/libr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5106</Words>
  <Characters>29105</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34143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bamoore4</dc:creator>
  <cp:keywords/>
  <dc:description/>
  <cp:lastModifiedBy>Kimberly Chappell</cp:lastModifiedBy>
  <cp:revision>2</cp:revision>
  <dcterms:created xsi:type="dcterms:W3CDTF">2024-02-05T20:43:00Z</dcterms:created>
  <dcterms:modified xsi:type="dcterms:W3CDTF">2024-02-05T20:43:00Z</dcterms:modified>
</cp:coreProperties>
</file>