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2853E" w14:textId="77777777" w:rsidR="002234FC" w:rsidRPr="00B44C35" w:rsidRDefault="002234FC" w:rsidP="00B44C35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B44C35">
        <w:rPr>
          <w:rFonts w:ascii="Times New Roman" w:eastAsia="Times New Roman" w:hAnsi="Times New Roman" w:cs="Times New Roman"/>
          <w:b/>
          <w:bCs/>
          <w:sz w:val="22"/>
          <w:szCs w:val="22"/>
        </w:rPr>
        <w:t>PROGRAM PLAN OF STUDY/REQUIRED COURSES</w:t>
      </w:r>
    </w:p>
    <w:p w14:paraId="1B9E9236" w14:textId="77777777" w:rsidR="002234FC" w:rsidRPr="00B44C35" w:rsidRDefault="002234FC" w:rsidP="00B44C35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B44C35">
        <w:rPr>
          <w:rFonts w:ascii="Times New Roman" w:eastAsia="Times New Roman" w:hAnsi="Times New Roman" w:cs="Times New Roman"/>
          <w:b/>
          <w:bCs/>
          <w:sz w:val="22"/>
          <w:szCs w:val="22"/>
        </w:rPr>
        <w:t>Clinical Mental Health Counseling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845"/>
        <w:gridCol w:w="3505"/>
      </w:tblGrid>
      <w:tr w:rsidR="002234FC" w:rsidRPr="00B44C35" w14:paraId="3B2C9BCD" w14:textId="77777777" w:rsidTr="002234FC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BF0AB" w14:textId="77777777" w:rsidR="002234FC" w:rsidRPr="00B314D5" w:rsidRDefault="002234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14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Courses Required Before Practicum</w:t>
            </w:r>
          </w:p>
        </w:tc>
      </w:tr>
      <w:tr w:rsidR="002234FC" w:rsidRPr="00B44C35" w14:paraId="113F8716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CC7B" w14:textId="7419AD40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E6FAF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Hours</w:t>
            </w:r>
          </w:p>
        </w:tc>
      </w:tr>
      <w:tr w:rsidR="002234FC" w:rsidRPr="00B44C35" w14:paraId="220A0DF8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09DE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803 Research and Eval in Counseling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704C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2234FC" w:rsidRPr="00B44C35" w14:paraId="615018BC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AE65" w14:textId="532C0E07" w:rsidR="002234FC" w:rsidRPr="005E6028" w:rsidRDefault="002234FC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827 Counseling Skills Development</w:t>
            </w:r>
            <w:r w:rsidR="00A73B95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DD28E6" w:rsidRPr="00DD28E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Synchronous component</w:t>
            </w:r>
            <w:r w:rsidR="00A73B95" w:rsidRPr="00DD28E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B314D5">
              <w:rPr>
                <w:rFonts w:ascii="Times New Roman" w:hAnsi="Times New Roman" w:cs="Times New Roman"/>
                <w:sz w:val="20"/>
                <w:szCs w:val="20"/>
              </w:rPr>
              <w:t>(must pass with a B</w:t>
            </w:r>
            <w:r w:rsidR="006A733C" w:rsidRPr="00B314D5">
              <w:rPr>
                <w:rFonts w:ascii="Times New Roman" w:hAnsi="Times New Roman" w:cs="Times New Roman"/>
                <w:sz w:val="20"/>
                <w:szCs w:val="20"/>
              </w:rPr>
              <w:t xml:space="preserve"> or higher</w:t>
            </w:r>
            <w:r w:rsidRPr="00B314D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4796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2234FC" w:rsidRPr="00B44C35" w14:paraId="020BAE6C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DCEE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829 Lifespan Human Development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813D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2234FC" w:rsidRPr="00B44C35" w14:paraId="7A2230F4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0DA0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831 Foundations of Counseling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62EE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2234FC" w:rsidRPr="00B44C35" w14:paraId="6AAD6792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E17C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835 Theories of Counseling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0EAB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6A1E73" w:rsidRPr="00B44C35" w14:paraId="74855D80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4F49" w14:textId="4B8A8C04" w:rsidR="006A1E73" w:rsidRPr="00B44C35" w:rsidRDefault="006A1E7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838 Group Counseling</w:t>
            </w:r>
            <w:r w:rsidR="00A73B95">
              <w:rPr>
                <w:rFonts w:ascii="Times New Roman" w:eastAsia="Times New Roman" w:hAnsi="Times New Roman" w:cs="Times New Roman"/>
                <w:sz w:val="22"/>
                <w:szCs w:val="22"/>
              </w:rPr>
              <w:t>:</w:t>
            </w:r>
            <w:r w:rsidR="00D6684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Theories and Procedures</w:t>
            </w:r>
            <w:r w:rsidR="00A73B95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DD28E6" w:rsidRPr="00DD28E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Synchronous component</w:t>
            </w:r>
            <w:r w:rsidR="00A73B9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B314D5">
              <w:rPr>
                <w:rFonts w:ascii="Times New Roman" w:hAnsi="Times New Roman" w:cs="Times New Roman"/>
                <w:sz w:val="20"/>
                <w:szCs w:val="20"/>
              </w:rPr>
              <w:t>must pass with a B or higher; Prerequisite: COUN 827)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A658" w14:textId="182B924E" w:rsidR="006A1E73" w:rsidRPr="00B44C35" w:rsidRDefault="00F906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2234FC" w:rsidRPr="00B44C35" w14:paraId="49DB6404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5CA6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840 Social and Cultural Foundations of Counseling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8052C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2234FC" w:rsidRPr="00B44C35" w14:paraId="1D2EFF55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D130" w14:textId="03B7A241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847 Professional and Ethical Issues in Counseling</w:t>
            </w:r>
            <w:r w:rsidR="00A73B9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B314D5">
              <w:rPr>
                <w:rFonts w:ascii="Times New Roman" w:hAnsi="Times New Roman" w:cs="Times New Roman"/>
                <w:sz w:val="20"/>
                <w:szCs w:val="20"/>
              </w:rPr>
              <w:t>(must pass with a B or higher)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C8DA" w14:textId="77777777" w:rsidR="002234FC" w:rsidRPr="00B44C35" w:rsidRDefault="002234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D6684F" w:rsidRPr="00B44C35" w14:paraId="5ADDFD18" w14:textId="77777777" w:rsidTr="002234FC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B955" w14:textId="77777777" w:rsidR="00D6684F" w:rsidRPr="00B44C35" w:rsidRDefault="00D6684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2234FC" w:rsidRPr="00B44C35" w14:paraId="18C661C9" w14:textId="77777777" w:rsidTr="002234FC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1E55" w14:textId="38EFB765" w:rsidR="002234FC" w:rsidRPr="00B314D5" w:rsidRDefault="0022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4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Courses not required before </w:t>
            </w:r>
            <w:r w:rsidR="00DD28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Practicum, although</w:t>
            </w:r>
            <w:r w:rsidR="009E20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you should have the majority of these completed before Practicum</w:t>
            </w:r>
          </w:p>
        </w:tc>
      </w:tr>
      <w:tr w:rsidR="006B4706" w:rsidRPr="00B44C35" w14:paraId="174301AB" w14:textId="77777777" w:rsidTr="002234FC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618C" w14:textId="77777777" w:rsidR="006B4706" w:rsidRPr="00B314D5" w:rsidRDefault="006B470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E4CDB" w:rsidRPr="00B44C35" w14:paraId="41866B1A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EE03" w14:textId="4C57F3CC" w:rsidR="00BE4CDB" w:rsidRPr="00B44C35" w:rsidRDefault="00BE4CDB" w:rsidP="00BE4CD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832 Lifestyle and Career Development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91B5" w14:textId="5B96DAE6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E4CDB" w:rsidRPr="00B44C35" w14:paraId="23CCDB25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578E" w14:textId="4C8570B6" w:rsidR="00BE4CDB" w:rsidRPr="00B44C35" w:rsidRDefault="00BE4CDB" w:rsidP="00BE4CD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834 Appraisal in Counseling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EF87" w14:textId="45589DC5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E4CDB" w:rsidRPr="00B44C35" w14:paraId="6D7ACA4C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0F03" w14:textId="77777777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848 Psychopathology and Diagnosis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9DA7" w14:textId="77777777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E4CDB" w:rsidRPr="00B44C35" w14:paraId="70804E9F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B7C4" w14:textId="77777777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849 The Clinical Mental Health Profession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9685" w14:textId="77777777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E4CDB" w:rsidRPr="00B44C35" w14:paraId="6728212A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0F98" w14:textId="6F5A88D7" w:rsidR="00BE4CDB" w:rsidRPr="00B44C35" w:rsidRDefault="00BE4CDB" w:rsidP="00BE4CD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851 Marriage and Family Counseling</w:t>
            </w:r>
            <w:r w:rsidR="00A73B95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DD28E6" w:rsidRPr="00DD28E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Synchronous component</w:t>
            </w: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(Prerequisites: COUN 827 &amp; 831)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E800" w14:textId="77777777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E4CDB" w:rsidRPr="00B44C35" w14:paraId="0EEC0AFA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27F2" w14:textId="7F409F68" w:rsidR="00BE4CDB" w:rsidRPr="00B44C35" w:rsidRDefault="00BE4CDB" w:rsidP="00BE4CD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852 Addictions Counseling</w:t>
            </w:r>
            <w:r w:rsidR="00A73B95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A73B9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Synchronous component</w:t>
            </w: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(Prerequisites: COUN 827 &amp; 831)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20AC" w14:textId="77777777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E4CDB" w:rsidRPr="00B44C35" w14:paraId="6F3544D9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DDE8" w14:textId="6D3049FF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 xml:space="preserve">COUN 853 Childhood and Adolescent </w:t>
            </w:r>
            <w:r w:rsidR="00A73B9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Counseling-</w:t>
            </w:r>
            <w:r w:rsidR="00A73B95" w:rsidRPr="00A73B95">
              <w:rPr>
                <w:rFonts w:ascii="Times New Roman" w:hAnsi="Times New Roman" w:cs="Times New Roman"/>
                <w:b/>
                <w:bCs/>
                <w:color w:val="222222"/>
                <w:sz w:val="22"/>
                <w:szCs w:val="22"/>
                <w:shd w:val="clear" w:color="auto" w:fill="FFFFFF"/>
              </w:rPr>
              <w:t>Synchronous</w:t>
            </w:r>
            <w:r w:rsidR="00A73B95">
              <w:rPr>
                <w:rFonts w:ascii="Times New Roman" w:hAnsi="Times New Roman" w:cs="Times New Roman"/>
                <w:b/>
                <w:bCs/>
                <w:color w:val="222222"/>
                <w:sz w:val="22"/>
                <w:szCs w:val="22"/>
                <w:shd w:val="clear" w:color="auto" w:fill="FFFFFF"/>
              </w:rPr>
              <w:t xml:space="preserve"> component</w:t>
            </w:r>
            <w:r w:rsidRPr="00B44C35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(Prerequisites: COUN 827 &amp; 831)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D2E3" w14:textId="77777777" w:rsidR="00BE4CDB" w:rsidRPr="00B44C35" w:rsidRDefault="00BE4CDB" w:rsidP="00BE4C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314D5" w:rsidRPr="00B44C35" w14:paraId="5509568F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D7B9" w14:textId="3812F138" w:rsidR="00B314D5" w:rsidRPr="00B44C35" w:rsidRDefault="00B314D5" w:rsidP="00B314D5">
            <w:pPr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  <w:r w:rsidRPr="00A03507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COUN 856 Trauma and Crisis Intervention &amp; Recovery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9A0A" w14:textId="44F42278" w:rsidR="00B314D5" w:rsidRPr="00B44C35" w:rsidRDefault="00115CA6" w:rsidP="00B31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314D5" w:rsidRPr="00B44C35" w14:paraId="7F147DC7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004B" w14:textId="77777777" w:rsidR="00B314D5" w:rsidRPr="00A03507" w:rsidRDefault="00B314D5" w:rsidP="00B314D5">
            <w:pPr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0195" w14:textId="77777777" w:rsidR="00B314D5" w:rsidRPr="00B44C35" w:rsidRDefault="00B314D5" w:rsidP="00B31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314D5" w:rsidRPr="00B314D5" w14:paraId="26727D3E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0916" w14:textId="68A19AF5" w:rsidR="00B314D5" w:rsidRPr="00B314D5" w:rsidRDefault="00B314D5" w:rsidP="00B314D5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Elective: choose one of the following: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6BE1" w14:textId="77777777" w:rsidR="00B314D5" w:rsidRPr="00B314D5" w:rsidRDefault="00B314D5" w:rsidP="00B314D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14D5" w:rsidRPr="00B44C35" w14:paraId="5294323F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8498" w14:textId="39C1E498" w:rsidR="00B314D5" w:rsidRDefault="00B314D5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03507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COUN 854 Advanced Counseling Skills Development</w:t>
            </w:r>
            <w:r w:rsidR="00115CA6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-</w:t>
            </w:r>
            <w:r w:rsidR="00DD28E6" w:rsidRPr="00DD28E6">
              <w:rPr>
                <w:rFonts w:ascii="Times New Roman" w:hAnsi="Times New Roman" w:cs="Times New Roman"/>
                <w:b/>
                <w:bCs/>
                <w:color w:val="222222"/>
                <w:sz w:val="22"/>
                <w:szCs w:val="22"/>
                <w:shd w:val="clear" w:color="auto" w:fill="FFFFFF"/>
              </w:rPr>
              <w:t>Synchronous component</w:t>
            </w:r>
            <w:r w:rsidRPr="00A03507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(Prerequisites: COUN 827 &amp; 831)</w:t>
            </w:r>
            <w:r w:rsidRPr="00A0350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67C393C8" w14:textId="6B85C0B1" w:rsidR="00B314D5" w:rsidRDefault="00B314D5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03507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COUN 855 Advanced Group Counseling</w:t>
            </w:r>
            <w:r w:rsidR="00115CA6">
              <w:rPr>
                <w:rFonts w:ascii="Times New Roman" w:hAnsi="Times New Roman" w:cs="Times New Roman"/>
                <w:color w:val="222222"/>
                <w:sz w:val="22"/>
                <w:szCs w:val="22"/>
                <w:shd w:val="clear" w:color="auto" w:fill="FFFFFF"/>
              </w:rPr>
              <w:t>-</w:t>
            </w:r>
            <w:r w:rsidR="00DD28E6" w:rsidRPr="00DD28E6">
              <w:rPr>
                <w:rFonts w:ascii="Times New Roman" w:hAnsi="Times New Roman" w:cs="Times New Roman"/>
                <w:b/>
                <w:bCs/>
                <w:color w:val="222222"/>
                <w:sz w:val="22"/>
                <w:szCs w:val="22"/>
                <w:shd w:val="clear" w:color="auto" w:fill="FFFFFF"/>
              </w:rPr>
              <w:t>Synchronous component</w:t>
            </w:r>
            <w:r w:rsidR="00115CA6" w:rsidRPr="00DD28E6">
              <w:rPr>
                <w:rFonts w:ascii="Times New Roman" w:hAnsi="Times New Roman" w:cs="Times New Roman"/>
                <w:b/>
                <w:bCs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(Prerequisites: COUN 827, 831, &amp; 838)</w:t>
            </w:r>
          </w:p>
          <w:p w14:paraId="699F38BB" w14:textId="55095452" w:rsidR="00B314D5" w:rsidRPr="00A03507" w:rsidRDefault="00B314D5" w:rsidP="00B31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COUN 864 Behavioral Medicine for Professional Counselors </w:t>
            </w:r>
            <w:r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(Prerequisite: COUN 827)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6089" w14:textId="77777777" w:rsidR="00B314D5" w:rsidRPr="00A03507" w:rsidRDefault="00B314D5" w:rsidP="00B31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350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B314D5" w:rsidRPr="00B44C35" w14:paraId="79967F65" w14:textId="77777777" w:rsidTr="002234FC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6AC2" w14:textId="77777777" w:rsidR="00B314D5" w:rsidRPr="00B44C35" w:rsidRDefault="00B314D5" w:rsidP="00B314D5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314D5" w:rsidRPr="00B44C35" w14:paraId="6AEFAE9B" w14:textId="77777777" w:rsidTr="002234FC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2C6B" w14:textId="1DCFE910" w:rsidR="00B314D5" w:rsidRPr="00B44C35" w:rsidRDefault="00B314D5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Comprehensive Exams must be taken before COUN 893: </w:t>
            </w:r>
          </w:p>
        </w:tc>
      </w:tr>
      <w:tr w:rsidR="00B314D5" w:rsidRPr="00B44C35" w14:paraId="0A3B0191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349D" w14:textId="38E10541" w:rsidR="00B314D5" w:rsidRDefault="00DB4254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*</w:t>
            </w:r>
            <w:r w:rsidR="00B314D5"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>COUN 877 Practicum: Clinical Mental Health Counseling</w:t>
            </w:r>
            <w:r w:rsidR="00B314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</w:t>
            </w:r>
            <w:r w:rsidR="00B3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Synchronous components </w:t>
            </w:r>
            <w:r w:rsidR="00B314D5" w:rsidRPr="00115CA6">
              <w:rPr>
                <w:rFonts w:ascii="Times New Roman" w:eastAsia="Times New Roman" w:hAnsi="Times New Roman" w:cs="Times New Roman"/>
                <w:sz w:val="20"/>
                <w:szCs w:val="20"/>
              </w:rPr>
              <w:t>(must pass with B or higher)</w:t>
            </w:r>
          </w:p>
          <w:p w14:paraId="080A50D2" w14:textId="190EF24F" w:rsidR="00B314D5" w:rsidRPr="00F620DE" w:rsidRDefault="00B314D5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314D5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Please note:</w:t>
            </w:r>
            <w:r w:rsidRPr="0054411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4411B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You will take your comprehensive exam (CPCE) during this semester. You will want to have most of your classes completed.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39F8" w14:textId="77777777" w:rsidR="00B314D5" w:rsidRPr="00B44C35" w:rsidRDefault="00B314D5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</w:t>
            </w:r>
          </w:p>
          <w:p w14:paraId="13284064" w14:textId="62D32FFC" w:rsidR="00B314D5" w:rsidRPr="00B44C35" w:rsidRDefault="00B314D5" w:rsidP="00B31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B314D5" w:rsidRPr="00B44C35" w14:paraId="70B72F8A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C4DC" w14:textId="2B935C9E" w:rsidR="00B314D5" w:rsidRPr="00F620DE" w:rsidRDefault="00DB4254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*</w:t>
            </w:r>
            <w:r w:rsidR="00B314D5"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COUN 893 Internship: Clinical Mental Health Counseling </w:t>
            </w:r>
            <w:r w:rsidR="00B314D5"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(Prerequisite: COUN 838 and COUN 877)-</w:t>
            </w:r>
            <w:r w:rsidR="00B314D5" w:rsidRPr="00F620D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Synchronous components</w:t>
            </w:r>
            <w:r w:rsidR="00B3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B314D5"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(must pass with B or higher)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F3B3" w14:textId="77777777" w:rsidR="00B314D5" w:rsidRPr="00B44C35" w:rsidRDefault="00B314D5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</w:t>
            </w:r>
          </w:p>
          <w:p w14:paraId="04955A55" w14:textId="5498C90F" w:rsidR="00B314D5" w:rsidRPr="00B44C35" w:rsidRDefault="00B314D5" w:rsidP="00B31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314D5" w:rsidRPr="00B44C35" w14:paraId="75E23743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B7F8" w14:textId="4F54DBB6" w:rsidR="00B314D5" w:rsidRPr="00F620DE" w:rsidRDefault="00DB4254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*</w:t>
            </w:r>
            <w:r w:rsidR="00B314D5"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COUN 894 Internship II: Clinical Mental Health Counseling </w:t>
            </w:r>
            <w:r w:rsidR="00B314D5"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(Prerequisite: COUN 877)-</w:t>
            </w:r>
            <w:r w:rsidR="00B314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Synchronous components </w:t>
            </w:r>
            <w:r w:rsidR="00B314D5" w:rsidRPr="00B314D5">
              <w:rPr>
                <w:rFonts w:ascii="Times New Roman" w:eastAsia="Times New Roman" w:hAnsi="Times New Roman" w:cs="Times New Roman"/>
                <w:sz w:val="20"/>
                <w:szCs w:val="20"/>
              </w:rPr>
              <w:t>(must pass with B or higher)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823B" w14:textId="77777777" w:rsidR="00B314D5" w:rsidRPr="00B44C35" w:rsidRDefault="00B314D5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</w:t>
            </w:r>
          </w:p>
          <w:p w14:paraId="40AADCB7" w14:textId="0C41FF1F" w:rsidR="00B314D5" w:rsidRPr="00B44C35" w:rsidRDefault="00B314D5" w:rsidP="00B314D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B314D5" w:rsidRPr="00B44C35" w14:paraId="062AF497" w14:textId="77777777" w:rsidTr="006A733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FCEE" w14:textId="77777777" w:rsidR="00B314D5" w:rsidRPr="00B44C35" w:rsidRDefault="00B314D5" w:rsidP="00B31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44C3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TOTAL HOURS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9E60A" w14:textId="77777777" w:rsidR="00B314D5" w:rsidRPr="00B44C35" w:rsidRDefault="00B314D5" w:rsidP="00B31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44C3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60</w:t>
            </w:r>
          </w:p>
        </w:tc>
      </w:tr>
    </w:tbl>
    <w:p w14:paraId="43479F62" w14:textId="77777777" w:rsidR="006B4706" w:rsidRDefault="006B4706" w:rsidP="002234FC">
      <w:pPr>
        <w:rPr>
          <w:rFonts w:ascii="Times New Roman" w:hAnsi="Times New Roman" w:cs="Times New Roman"/>
          <w:b/>
        </w:rPr>
      </w:pPr>
    </w:p>
    <w:p w14:paraId="38F5FF13" w14:textId="043654E6" w:rsidR="002234FC" w:rsidRPr="00B44C35" w:rsidRDefault="006B4706" w:rsidP="002234FC">
      <w:pPr>
        <w:rPr>
          <w:rFonts w:ascii="Times New Roman" w:hAnsi="Times New Roman" w:cs="Times New Roman"/>
          <w:b/>
        </w:rPr>
      </w:pPr>
      <w:r w:rsidRPr="00B44C35">
        <w:rPr>
          <w:rFonts w:ascii="Times New Roman" w:hAnsi="Times New Roman" w:cs="Times New Roman"/>
          <w:b/>
        </w:rPr>
        <w:t>The following classes have a</w:t>
      </w:r>
      <w:r>
        <w:rPr>
          <w:rFonts w:ascii="Times New Roman" w:hAnsi="Times New Roman" w:cs="Times New Roman"/>
          <w:b/>
        </w:rPr>
        <w:t xml:space="preserve"> video conferencing/synchronous requirement:</w:t>
      </w:r>
      <w:r w:rsidRPr="00B44C35">
        <w:rPr>
          <w:rFonts w:ascii="Times New Roman" w:hAnsi="Times New Roman" w:cs="Times New Roman"/>
          <w:b/>
        </w:rPr>
        <w:t xml:space="preserve"> </w:t>
      </w:r>
      <w:r w:rsidR="002234FC" w:rsidRPr="00B44C35">
        <w:rPr>
          <w:rFonts w:ascii="Times New Roman" w:hAnsi="Times New Roman" w:cs="Times New Roman"/>
          <w:b/>
        </w:rPr>
        <w:t xml:space="preserve">COUN 827, COUN 838, </w:t>
      </w:r>
      <w:r w:rsidR="000C23D6">
        <w:rPr>
          <w:rFonts w:ascii="Times New Roman" w:hAnsi="Times New Roman" w:cs="Times New Roman"/>
          <w:b/>
        </w:rPr>
        <w:t xml:space="preserve">COUN 851, </w:t>
      </w:r>
      <w:r>
        <w:rPr>
          <w:rFonts w:ascii="Times New Roman" w:hAnsi="Times New Roman" w:cs="Times New Roman"/>
          <w:b/>
        </w:rPr>
        <w:t>COUN 852, COUN 853, COUN 854, COUN 855, COUN 877, COUN 893, and COUN 894.</w:t>
      </w:r>
      <w:r w:rsidR="002234FC" w:rsidRPr="00B44C35">
        <w:rPr>
          <w:rFonts w:ascii="Times New Roman" w:hAnsi="Times New Roman" w:cs="Times New Roman"/>
          <w:b/>
        </w:rPr>
        <w:t xml:space="preserve"> </w:t>
      </w:r>
    </w:p>
    <w:p w14:paraId="50475AE9" w14:textId="77777777" w:rsidR="006A38D1" w:rsidRDefault="006A38D1">
      <w:pPr>
        <w:rPr>
          <w:rFonts w:ascii="Times New Roman" w:hAnsi="Times New Roman" w:cs="Times New Roman"/>
          <w:sz w:val="22"/>
          <w:szCs w:val="22"/>
        </w:rPr>
      </w:pPr>
    </w:p>
    <w:p w14:paraId="0822E9BA" w14:textId="057DA572" w:rsidR="00D40588" w:rsidRPr="00DB4254" w:rsidRDefault="00DB4254">
      <w:pPr>
        <w:rPr>
          <w:rFonts w:ascii="Times New Roman" w:hAnsi="Times New Roman" w:cs="Times New Roman"/>
        </w:rPr>
      </w:pPr>
      <w:bookmarkStart w:id="0" w:name="_Hlk215663924"/>
      <w:r>
        <w:rPr>
          <w:rFonts w:ascii="Times New Roman" w:hAnsi="Times New Roman" w:cs="Times New Roman"/>
        </w:rPr>
        <w:t>*Please refer to the Practicum/Internship Handbook for specific information about these classes.</w:t>
      </w:r>
      <w:bookmarkEnd w:id="0"/>
    </w:p>
    <w:sectPr w:rsidR="00D40588" w:rsidRPr="00DB4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FC"/>
    <w:rsid w:val="000B3333"/>
    <w:rsid w:val="000C23D6"/>
    <w:rsid w:val="000F0F8D"/>
    <w:rsid w:val="00115CA6"/>
    <w:rsid w:val="00195C8C"/>
    <w:rsid w:val="001965E6"/>
    <w:rsid w:val="002234FC"/>
    <w:rsid w:val="002769E7"/>
    <w:rsid w:val="00314F6E"/>
    <w:rsid w:val="003D35FF"/>
    <w:rsid w:val="00433B0A"/>
    <w:rsid w:val="00592047"/>
    <w:rsid w:val="005E6028"/>
    <w:rsid w:val="006145D4"/>
    <w:rsid w:val="00656B96"/>
    <w:rsid w:val="006A1E73"/>
    <w:rsid w:val="006A38D1"/>
    <w:rsid w:val="006A445E"/>
    <w:rsid w:val="006A684E"/>
    <w:rsid w:val="006A733C"/>
    <w:rsid w:val="006B4706"/>
    <w:rsid w:val="00702A6A"/>
    <w:rsid w:val="0076530E"/>
    <w:rsid w:val="007E60E2"/>
    <w:rsid w:val="008076ED"/>
    <w:rsid w:val="00863CF5"/>
    <w:rsid w:val="008C0FE5"/>
    <w:rsid w:val="00974FAD"/>
    <w:rsid w:val="009E20F1"/>
    <w:rsid w:val="00A03507"/>
    <w:rsid w:val="00A73B95"/>
    <w:rsid w:val="00B314D5"/>
    <w:rsid w:val="00B44C35"/>
    <w:rsid w:val="00BE4CDB"/>
    <w:rsid w:val="00BF1C32"/>
    <w:rsid w:val="00D40588"/>
    <w:rsid w:val="00D63673"/>
    <w:rsid w:val="00D6684F"/>
    <w:rsid w:val="00DA2DDA"/>
    <w:rsid w:val="00DB4254"/>
    <w:rsid w:val="00DC7C41"/>
    <w:rsid w:val="00DD28E6"/>
    <w:rsid w:val="00E02FE7"/>
    <w:rsid w:val="00E96320"/>
    <w:rsid w:val="00F142C7"/>
    <w:rsid w:val="00F52EC0"/>
    <w:rsid w:val="00F620DE"/>
    <w:rsid w:val="00F71900"/>
    <w:rsid w:val="00F9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E49BD4"/>
  <w15:chartTrackingRefBased/>
  <w15:docId w15:val="{C08F8AD7-716D-4983-9AC6-53152C41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4FC"/>
    <w:pPr>
      <w:spacing w:after="0" w:line="240" w:lineRule="auto"/>
    </w:pPr>
    <w:rPr>
      <w:rFonts w:ascii="Times" w:eastAsia="Arial" w:hAnsi="Times" w:cs="Times New Roman (Body CS)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FE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FE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BlockQuote">
    <w:name w:val="APA Block Quote"/>
    <w:basedOn w:val="Normal"/>
    <w:link w:val="APABlockQuoteChar"/>
    <w:qFormat/>
    <w:rsid w:val="00E02FE7"/>
    <w:pPr>
      <w:spacing w:line="480" w:lineRule="auto"/>
      <w:ind w:left="7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ABlockQuoteChar">
    <w:name w:val="APA Block Quote Char"/>
    <w:basedOn w:val="DefaultParagraphFont"/>
    <w:link w:val="APABlockQuote"/>
    <w:rsid w:val="00E02FE7"/>
  </w:style>
  <w:style w:type="paragraph" w:customStyle="1" w:styleId="APAHead1">
    <w:name w:val="APA Head 1"/>
    <w:basedOn w:val="Heading1"/>
    <w:next w:val="Normal"/>
    <w:autoRedefine/>
    <w:qFormat/>
    <w:rsid w:val="00E02FE7"/>
    <w:pPr>
      <w:spacing w:before="0" w:line="480" w:lineRule="auto"/>
      <w:outlineLvl w:val="1"/>
    </w:pPr>
    <w:rPr>
      <w:rFonts w:ascii="Times New Roman" w:hAnsi="Times New Roman"/>
      <w:b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02F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PAHeading2">
    <w:name w:val="APA Heading 2"/>
    <w:basedOn w:val="Heading2"/>
    <w:next w:val="Normal"/>
    <w:autoRedefine/>
    <w:qFormat/>
    <w:rsid w:val="00E02FE7"/>
    <w:pPr>
      <w:spacing w:line="480" w:lineRule="auto"/>
      <w:outlineLvl w:val="2"/>
    </w:pPr>
    <w:rPr>
      <w:rFonts w:ascii="Times New Roman" w:hAnsi="Times New Roman"/>
      <w:b/>
      <w:i/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F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PAHeading3">
    <w:name w:val="APA Heading 3"/>
    <w:basedOn w:val="Normal"/>
    <w:next w:val="Normal"/>
    <w:qFormat/>
    <w:rsid w:val="00E02FE7"/>
    <w:pPr>
      <w:spacing w:line="480" w:lineRule="auto"/>
      <w:ind w:firstLine="720"/>
      <w:outlineLvl w:val="3"/>
    </w:pPr>
    <w:rPr>
      <w:rFonts w:ascii="Times New Roman" w:eastAsiaTheme="minorHAnsi" w:hAnsi="Times New Roman" w:cstheme="minorBidi"/>
      <w:b/>
      <w:szCs w:val="22"/>
    </w:rPr>
  </w:style>
  <w:style w:type="paragraph" w:customStyle="1" w:styleId="APANormal">
    <w:name w:val="APA Normal"/>
    <w:basedOn w:val="Normal"/>
    <w:link w:val="APANormalChar"/>
    <w:autoRedefine/>
    <w:qFormat/>
    <w:rsid w:val="00E02FE7"/>
    <w:pPr>
      <w:spacing w:line="480" w:lineRule="auto"/>
      <w:ind w:firstLine="7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ANormalChar">
    <w:name w:val="APA Normal Char"/>
    <w:basedOn w:val="DefaultParagraphFont"/>
    <w:link w:val="APANormal"/>
    <w:rsid w:val="00E02FE7"/>
  </w:style>
  <w:style w:type="paragraph" w:customStyle="1" w:styleId="APARefTitle">
    <w:name w:val="APA Ref Title"/>
    <w:basedOn w:val="APAHead1"/>
    <w:next w:val="Normal"/>
    <w:link w:val="APARefTitleChar"/>
    <w:qFormat/>
    <w:rsid w:val="00E02FE7"/>
    <w:pPr>
      <w:outlineLvl w:val="0"/>
    </w:pPr>
    <w:rPr>
      <w:rFonts w:asciiTheme="minorHAnsi" w:hAnsiTheme="minorHAnsi"/>
      <w:b w:val="0"/>
      <w:sz w:val="22"/>
    </w:rPr>
  </w:style>
  <w:style w:type="character" w:customStyle="1" w:styleId="APARefTitleChar">
    <w:name w:val="APA Ref Title Char"/>
    <w:basedOn w:val="DefaultParagraphFont"/>
    <w:link w:val="APARefTitle"/>
    <w:rsid w:val="00E02FE7"/>
    <w:rPr>
      <w:rFonts w:eastAsiaTheme="majorEastAsia" w:cstheme="majorBidi"/>
      <w:szCs w:val="32"/>
    </w:rPr>
  </w:style>
  <w:style w:type="paragraph" w:customStyle="1" w:styleId="APAreferences">
    <w:name w:val="APA references"/>
    <w:basedOn w:val="Normal"/>
    <w:link w:val="APAreferencesChar"/>
    <w:qFormat/>
    <w:rsid w:val="00E02FE7"/>
    <w:pPr>
      <w:spacing w:line="480" w:lineRule="auto"/>
      <w:ind w:left="720" w:hanging="720"/>
    </w:pPr>
    <w:rPr>
      <w:rFonts w:ascii="Times New Roman" w:eastAsiaTheme="minorHAnsi" w:hAnsi="Times New Roman" w:cs="Times New Roman"/>
    </w:rPr>
  </w:style>
  <w:style w:type="character" w:customStyle="1" w:styleId="APAreferencesChar">
    <w:name w:val="APA references Char"/>
    <w:basedOn w:val="DefaultParagraphFont"/>
    <w:link w:val="APAreferences"/>
    <w:rsid w:val="00E02FE7"/>
    <w:rPr>
      <w:rFonts w:ascii="Times New Roman" w:hAnsi="Times New Roman" w:cs="Times New Roman"/>
      <w:sz w:val="24"/>
      <w:szCs w:val="24"/>
    </w:rPr>
  </w:style>
  <w:style w:type="paragraph" w:customStyle="1" w:styleId="APAStyle">
    <w:name w:val="APA Style"/>
    <w:basedOn w:val="Normal"/>
    <w:link w:val="APAStyleChar"/>
    <w:qFormat/>
    <w:rsid w:val="00E02FE7"/>
    <w:pPr>
      <w:spacing w:line="480" w:lineRule="auto"/>
      <w:ind w:firstLine="720"/>
    </w:pPr>
    <w:rPr>
      <w:rFonts w:ascii="Times New Roman" w:eastAsiaTheme="minorHAnsi" w:hAnsi="Times New Roman" w:cs="Times New Roman"/>
    </w:rPr>
  </w:style>
  <w:style w:type="character" w:customStyle="1" w:styleId="APAStyleChar">
    <w:name w:val="APA Style Char"/>
    <w:basedOn w:val="DefaultParagraphFont"/>
    <w:link w:val="APAStyle"/>
    <w:rsid w:val="00E02FE7"/>
    <w:rPr>
      <w:rFonts w:ascii="Times New Roman" w:hAnsi="Times New Roman" w:cs="Times New Roman"/>
      <w:sz w:val="24"/>
      <w:szCs w:val="24"/>
    </w:rPr>
  </w:style>
  <w:style w:type="paragraph" w:customStyle="1" w:styleId="APATable">
    <w:name w:val="APA Table"/>
    <w:basedOn w:val="Normal"/>
    <w:link w:val="APATableChar"/>
    <w:qFormat/>
    <w:rsid w:val="00E02FE7"/>
    <w:pPr>
      <w:spacing w:before="60" w:after="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ATableChar">
    <w:name w:val="APA Table Char"/>
    <w:basedOn w:val="DefaultParagraphFont"/>
    <w:link w:val="APATable"/>
    <w:rsid w:val="00E02FE7"/>
  </w:style>
  <w:style w:type="paragraph" w:customStyle="1" w:styleId="APATitle">
    <w:name w:val="APA Title"/>
    <w:basedOn w:val="Title"/>
    <w:next w:val="APANormal"/>
    <w:link w:val="APATitleChar"/>
    <w:autoRedefine/>
    <w:uiPriority w:val="1"/>
    <w:qFormat/>
    <w:rsid w:val="00F71900"/>
    <w:pPr>
      <w:spacing w:line="480" w:lineRule="auto"/>
      <w:jc w:val="center"/>
      <w:outlineLvl w:val="0"/>
    </w:pPr>
    <w:rPr>
      <w:rFonts w:ascii="Times New Roman" w:hAnsi="Times New Roman"/>
      <w:b/>
      <w:sz w:val="24"/>
    </w:rPr>
  </w:style>
  <w:style w:type="character" w:customStyle="1" w:styleId="APATitleChar">
    <w:name w:val="APA Title Char"/>
    <w:basedOn w:val="TitleChar"/>
    <w:link w:val="APATitle"/>
    <w:uiPriority w:val="1"/>
    <w:rsid w:val="00F71900"/>
    <w:rPr>
      <w:rFonts w:ascii="Times New Roman" w:eastAsiaTheme="majorEastAsia" w:hAnsi="Times New Roman" w:cstheme="majorBidi"/>
      <w:b/>
      <w:spacing w:val="-10"/>
      <w:kern w:val="28"/>
      <w:sz w:val="24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02F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2234FC"/>
    <w:pPr>
      <w:spacing w:after="0" w:line="240" w:lineRule="auto"/>
    </w:pPr>
    <w:rPr>
      <w:rFonts w:ascii="Times" w:eastAsia="Arial" w:hAnsi="Times" w:cs="Times New Roman (Body CS)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73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7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5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2121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Weber</dc:creator>
  <cp:keywords/>
  <dc:description/>
  <cp:lastModifiedBy>Kimberly Stoecklein</cp:lastModifiedBy>
  <cp:revision>2</cp:revision>
  <dcterms:created xsi:type="dcterms:W3CDTF">2026-09-22T20:19:00Z</dcterms:created>
  <dcterms:modified xsi:type="dcterms:W3CDTF">2026-09-22T20:19:00Z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bc876f24-89a2-4682-9de4-23b43b216901</vt:lpwstr>
  </property>
</Properties>
</file>