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8F" w:rsidRDefault="00E12E8F" w:rsidP="00E12E8F">
      <w:pPr>
        <w:jc w:val="center"/>
      </w:pPr>
      <w:r>
        <w:rPr>
          <w:noProof/>
        </w:rPr>
        <w:drawing>
          <wp:inline distT="0" distB="0" distL="0" distR="0" wp14:anchorId="3AAD8227" wp14:editId="2D66DB86">
            <wp:extent cx="65341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54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8F" w:rsidRDefault="00E12E8F" w:rsidP="00E12E8F">
      <w:pPr>
        <w:jc w:val="center"/>
      </w:pPr>
      <w:r w:rsidRPr="00AA77AA">
        <w:rPr>
          <w:rFonts w:ascii="Dotum" w:eastAsia="Dotum" w:hAnsi="Dotum"/>
          <w:b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076D9" wp14:editId="52DC547F">
                <wp:simplePos x="0" y="0"/>
                <wp:positionH relativeFrom="column">
                  <wp:posOffset>3810000</wp:posOffset>
                </wp:positionH>
                <wp:positionV relativeFrom="paragraph">
                  <wp:posOffset>179705</wp:posOffset>
                </wp:positionV>
                <wp:extent cx="311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E8F" w:rsidRPr="00A8188C" w:rsidRDefault="00E12E8F" w:rsidP="00E12E8F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Judging</w:t>
                            </w:r>
                          </w:p>
                          <w:p w:rsidR="00E12E8F" w:rsidRPr="00A8188C" w:rsidRDefault="00E12E8F" w:rsidP="00E12E8F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Conference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07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4.1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" filled="f" stroked="f">
                <v:textbox style="mso-fit-shape-to-text:t">
                  <w:txbxContent>
                    <w:p w:rsidR="00E12E8F" w:rsidRPr="00A8188C" w:rsidRDefault="00E12E8F" w:rsidP="00E12E8F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Judging</w:t>
                      </w:r>
                    </w:p>
                    <w:p w:rsidR="00E12E8F" w:rsidRPr="00A8188C" w:rsidRDefault="00E12E8F" w:rsidP="00E12E8F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Conference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E8F" w:rsidRPr="00A8188C" w:rsidRDefault="00E12E8F" w:rsidP="00E12E8F">
      <w:pPr>
        <w:rPr>
          <w:rFonts w:ascii="Dotum" w:eastAsia="Dotum" w:hAnsi="Dotum"/>
          <w:b/>
          <w:color w:val="D3B135"/>
          <w:sz w:val="120"/>
          <w:szCs w:val="120"/>
          <w14:textFill>
            <w14:solidFill>
              <w14:srgbClr w14:val="D3B135">
                <w14:lumMod w14:val="50000"/>
              </w14:srgbClr>
            </w14:solidFill>
          </w14:textFill>
        </w:rPr>
      </w:pPr>
      <w:r>
        <w:rPr>
          <w:rFonts w:ascii="Dotum" w:eastAsia="Dotum" w:hAnsi="Dotum"/>
          <w:b/>
          <w:color w:val="767171" w:themeColor="background2" w:themeShade="80"/>
          <w:sz w:val="96"/>
          <w:szCs w:val="96"/>
        </w:rPr>
        <w:t xml:space="preserve"> </w:t>
      </w:r>
      <w:r w:rsidRPr="00A8188C">
        <w:rPr>
          <w:rFonts w:ascii="Dotum" w:eastAsia="Dotum" w:hAnsi="Dotum"/>
          <w:b/>
          <w:color w:val="FFC000" w:themeColor="accent4"/>
          <w:sz w:val="120"/>
          <w:szCs w:val="120"/>
        </w:rPr>
        <w:t>NACTA</w:t>
      </w:r>
    </w:p>
    <w:p w:rsidR="00E12E8F" w:rsidRPr="00CD470F" w:rsidRDefault="00E12E8F" w:rsidP="00E12E8F">
      <w:pPr>
        <w:rPr>
          <w:rFonts w:ascii="Dotum" w:eastAsia="Dotum" w:hAnsi="Dotum"/>
          <w:b/>
          <w:color w:val="767171" w:themeColor="background2" w:themeShade="80"/>
          <w:sz w:val="72"/>
          <w:szCs w:val="72"/>
        </w:rPr>
      </w:pPr>
    </w:p>
    <w:p w:rsidR="00E12E8F" w:rsidRPr="00A8188C" w:rsidRDefault="00E12E8F" w:rsidP="00E12E8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b/>
          <w:color w:val="000000" w:themeColor="text1"/>
          <w:sz w:val="44"/>
          <w:szCs w:val="44"/>
        </w:rPr>
        <w:t>Precision Ag</w:t>
      </w:r>
      <w:r>
        <w:rPr>
          <w:rFonts w:ascii="Calibri Light" w:eastAsia="Dotum" w:hAnsi="Calibri Light"/>
          <w:b/>
          <w:color w:val="000000" w:themeColor="text1"/>
          <w:sz w:val="44"/>
          <w:szCs w:val="44"/>
        </w:rPr>
        <w:t xml:space="preserve"> Contest Official Rules</w:t>
      </w:r>
    </w:p>
    <w:p w:rsidR="00E12E8F" w:rsidRPr="00A8188C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Thursday, April 2</w:t>
      </w:r>
      <w:r w:rsidRPr="00E12E8F">
        <w:rPr>
          <w:rFonts w:ascii="Calibri Light" w:eastAsia="Dotum" w:hAnsi="Calibri Light"/>
          <w:color w:val="000000" w:themeColor="text1"/>
          <w:sz w:val="44"/>
          <w:szCs w:val="44"/>
          <w:vertAlign w:val="superscript"/>
        </w:rPr>
        <w:t>nd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</w:p>
    <w:p w:rsidR="00E12E8F" w:rsidRPr="00A8188C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9:00 a.m.  -  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TBA </w:t>
      </w:r>
    </w:p>
    <w:p w:rsidR="00E12E8F" w:rsidRPr="00A8188C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Pr="00A8188C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Pr="00A8188C" w:rsidRDefault="00E12E8F" w:rsidP="00E12E8F">
      <w:pPr>
        <w:spacing w:after="0"/>
        <w:jc w:val="center"/>
        <w:rPr>
          <w:rFonts w:ascii="Calibri Light" w:eastAsia="Dotum" w:hAnsi="Calibri Light"/>
          <w:b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b/>
          <w:color w:val="000000" w:themeColor="text1"/>
          <w:sz w:val="36"/>
          <w:szCs w:val="36"/>
        </w:rPr>
        <w:t>Contest Director:</w:t>
      </w: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Dr. Andrew Tucker</w:t>
      </w: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 xml:space="preserve"> </w:t>
      </w:r>
      <w:r>
        <w:rPr>
          <w:rFonts w:ascii="Calibri Light" w:eastAsia="Dotum" w:hAnsi="Calibri Light"/>
          <w:color w:val="000000" w:themeColor="text1"/>
          <w:sz w:val="36"/>
          <w:szCs w:val="36"/>
        </w:rPr>
        <w:t xml:space="preserve">(785) </w:t>
      </w:r>
      <w:r>
        <w:rPr>
          <w:rFonts w:ascii="Calibri Light" w:eastAsia="Dotum" w:hAnsi="Calibri Light"/>
          <w:color w:val="000000" w:themeColor="text1"/>
          <w:sz w:val="36"/>
          <w:szCs w:val="36"/>
        </w:rPr>
        <w:t>628-4010</w:t>
      </w:r>
      <w:r>
        <w:rPr>
          <w:rFonts w:ascii="Calibri Light" w:eastAsia="Dotum" w:hAnsi="Calibri Light"/>
          <w:color w:val="000000" w:themeColor="text1"/>
          <w:sz w:val="36"/>
          <w:szCs w:val="36"/>
        </w:rPr>
        <w:t xml:space="preserve"> </w:t>
      </w: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 w:rsidRPr="00E12E8F">
        <w:rPr>
          <w:rFonts w:ascii="Calibri Light" w:eastAsia="Dotum" w:hAnsi="Calibri Light"/>
          <w:color w:val="000000" w:themeColor="text1"/>
          <w:sz w:val="36"/>
          <w:szCs w:val="36"/>
        </w:rPr>
        <w:t>antucker@fhsu.edu</w:t>
      </w: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E12E8F" w:rsidRPr="00E12E8F" w:rsidRDefault="00E12E8F" w:rsidP="00E12E8F">
      <w:pPr>
        <w:spacing w:after="0"/>
        <w:jc w:val="center"/>
        <w:rPr>
          <w:rFonts w:ascii="Times New Roman" w:eastAsia="Dotum" w:hAnsi="Times New Roman"/>
          <w:b/>
          <w:color w:val="000000" w:themeColor="text1"/>
          <w:sz w:val="28"/>
          <w:szCs w:val="36"/>
        </w:rPr>
      </w:pPr>
      <w:r w:rsidRPr="00E12E8F">
        <w:rPr>
          <w:rFonts w:ascii="Times New Roman" w:eastAsia="Dotum" w:hAnsi="Times New Roman"/>
          <w:b/>
          <w:color w:val="000000" w:themeColor="text1"/>
          <w:sz w:val="28"/>
          <w:szCs w:val="36"/>
        </w:rPr>
        <w:lastRenderedPageBreak/>
        <w:t>Contest Rules</w:t>
      </w:r>
    </w:p>
    <w:p w:rsidR="00E12E8F" w:rsidRPr="00E12E8F" w:rsidRDefault="00E12E8F" w:rsidP="00E12E8F">
      <w:pPr>
        <w:spacing w:after="0"/>
        <w:jc w:val="center"/>
        <w:rPr>
          <w:rFonts w:ascii="Calibri Light" w:eastAsia="Dotum" w:hAnsi="Calibri Light"/>
          <w:color w:val="000000" w:themeColor="text1"/>
          <w:sz w:val="32"/>
          <w:szCs w:val="36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430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All official contestants and unofficial participants must be currently enrolled in a two-year or a four-year institution and pursuing an undergraduate degree. Two-year and four-year teams will evaluate the same</w:t>
      </w:r>
      <w:r w:rsidRPr="00E12E8F">
        <w:rPr>
          <w:rFonts w:ascii="Times New Roman" w:eastAsia="Times New Roman" w:hAnsi="Times New Roman"/>
          <w:spacing w:val="-15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contest components.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" w:after="0" w:line="240" w:lineRule="auto"/>
        <w:ind w:right="495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A school may enter a team consisting of four members. These team members must be registered prior to</w:t>
      </w:r>
      <w:r w:rsidRPr="00E12E8F">
        <w:rPr>
          <w:rFonts w:ascii="Times New Roman" w:eastAsia="Times New Roman" w:hAnsi="Times New Roman"/>
          <w:spacing w:val="-17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the contest.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596"/>
        <w:jc w:val="both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Contestants are responsible for bringing the following items to the contest: a calculator (not including a smartphone calculator), appropriate dress and attitude for an exam located in a farm</w:t>
      </w:r>
      <w:r w:rsidRPr="00E12E8F">
        <w:rPr>
          <w:rFonts w:ascii="Times New Roman" w:eastAsia="Times New Roman" w:hAnsi="Times New Roman"/>
          <w:spacing w:val="-12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shop/outdoor row crop setting. Weather may determine exact location and set-up of the contest</w:t>
      </w:r>
      <w:r w:rsidRPr="00E12E8F">
        <w:rPr>
          <w:rFonts w:ascii="Times New Roman" w:eastAsia="Times New Roman" w:hAnsi="Times New Roman"/>
          <w:spacing w:val="-10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area.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372"/>
        <w:contextualSpacing w:val="0"/>
        <w:rPr>
          <w:rFonts w:ascii="Times New Roman" w:eastAsia="Times New Roman" w:hAnsi="Times New Roman"/>
          <w:color w:val="212121"/>
          <w:sz w:val="28"/>
          <w:lang w:bidi="en-US"/>
        </w:rPr>
      </w:pPr>
      <w:r w:rsidRPr="00E12E8F">
        <w:rPr>
          <w:rFonts w:ascii="Times New Roman" w:eastAsia="Times New Roman" w:hAnsi="Times New Roman"/>
          <w:color w:val="212121"/>
          <w:sz w:val="28"/>
          <w:lang w:bidi="en-US"/>
        </w:rPr>
        <w:t>Additional contestants beyond the four person team may participate and are eligible for competition in the individual awards. If registering as an individual</w:t>
      </w:r>
      <w:r w:rsidRPr="00E12E8F">
        <w:rPr>
          <w:rFonts w:ascii="Times New Roman" w:eastAsia="Times New Roman" w:hAnsi="Times New Roman"/>
          <w:color w:val="212121"/>
          <w:sz w:val="28"/>
          <w:lang w:bidi="en-US"/>
        </w:rPr>
        <w:t xml:space="preserve">, </w:t>
      </w:r>
      <w:r w:rsidRPr="00E12E8F">
        <w:rPr>
          <w:rFonts w:ascii="Times New Roman" w:eastAsia="Times New Roman" w:hAnsi="Times New Roman"/>
          <w:color w:val="212121"/>
          <w:sz w:val="28"/>
          <w:lang w:bidi="en-US"/>
        </w:rPr>
        <w:t>contestants will be eligible for individual competition only and will not be included in a team score. They must register as with any other team or team member. Teams must consist of four designated members (noted during registration) to be eligible for the team</w:t>
      </w:r>
      <w:r w:rsidRPr="00E12E8F">
        <w:rPr>
          <w:rFonts w:ascii="Times New Roman" w:eastAsia="Times New Roman" w:hAnsi="Times New Roman"/>
          <w:color w:val="212121"/>
          <w:spacing w:val="-6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color w:val="212121"/>
          <w:sz w:val="28"/>
          <w:lang w:bidi="en-US"/>
        </w:rPr>
        <w:t>award.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after="0" w:line="240" w:lineRule="auto"/>
        <w:ind w:right="469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 xml:space="preserve">Overall contest will be divided into four areas, with four exams pertaining to planting, harvest, spraying, and a general knowledge exam.  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before="1" w:after="0" w:line="240" w:lineRule="auto"/>
        <w:ind w:right="485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Each of</w:t>
      </w:r>
      <w:r w:rsidRPr="00E12E8F">
        <w:rPr>
          <w:rFonts w:ascii="Times New Roman" w:eastAsia="Times New Roman" w:hAnsi="Times New Roman"/>
          <w:spacing w:val="-16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the four exams will be allotted 60</w:t>
      </w:r>
      <w:r w:rsidRPr="00E12E8F">
        <w:rPr>
          <w:rFonts w:ascii="Times New Roman" w:eastAsia="Times New Roman" w:hAnsi="Times New Roman"/>
          <w:spacing w:val="-3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minutes.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after="0" w:line="240" w:lineRule="auto"/>
        <w:ind w:right="388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 xml:space="preserve">Each of the four exams will be scored out of 100 points.  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" w:after="0" w:line="240" w:lineRule="auto"/>
        <w:ind w:right="630"/>
        <w:jc w:val="both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 xml:space="preserve">The contest will consist of four areas. The total team score will be the sum of all four team members for these four areas for a maximum team score of 1600 points.  </w:t>
      </w:r>
    </w:p>
    <w:p w:rsidR="00E12E8F" w:rsidRPr="00E12E8F" w:rsidRDefault="00E12E8F" w:rsidP="00E12E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679"/>
        <w:rPr>
          <w:rFonts w:ascii="Times New Roman" w:eastAsia="Times New Roman" w:hAnsi="Times New Roman"/>
          <w:sz w:val="24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 xml:space="preserve">Tie breakers. There will be no ties in the final scores. Any team scores that result in a tie will be broken according to the top score in the general knowledge exam area. </w:t>
      </w:r>
    </w:p>
    <w:p w:rsidR="00E12E8F" w:rsidRPr="00E12E8F" w:rsidRDefault="00E12E8F" w:rsidP="00E12E8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300" w:right="679"/>
        <w:rPr>
          <w:rFonts w:ascii="Times New Roman" w:eastAsia="Times New Roman" w:hAnsi="Times New Roman"/>
          <w:sz w:val="24"/>
          <w:lang w:bidi="en-US"/>
        </w:rPr>
      </w:pPr>
    </w:p>
    <w:p w:rsidR="00E12E8F" w:rsidRPr="00E12E8F" w:rsidRDefault="00E12E8F" w:rsidP="00E12E8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331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No communication with other contests, contest areas, or anyone else except superintendents will be</w:t>
      </w:r>
      <w:r w:rsidRPr="00E12E8F">
        <w:rPr>
          <w:rFonts w:ascii="Times New Roman" w:eastAsia="Times New Roman" w:hAnsi="Times New Roman"/>
          <w:spacing w:val="-16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permitted after the contest begins. Coaches may not communicate with a team or individuals until the contest is finished. No text, chat, or other forms of electronic/social media contact will be allowed. Contestants violating this rule will be disqualified from the competition.</w:t>
      </w:r>
    </w:p>
    <w:p w:rsidR="00E12E8F" w:rsidRPr="00E12E8F" w:rsidRDefault="00E12E8F" w:rsidP="00E12E8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lang w:bidi="en-US"/>
        </w:rPr>
      </w:pP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after="0" w:line="240" w:lineRule="auto"/>
        <w:ind w:right="803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The contest will be based on precision agriculture activities used during regular cropping seasons in</w:t>
      </w:r>
      <w:r w:rsidRPr="00E12E8F">
        <w:rPr>
          <w:rFonts w:ascii="Times New Roman" w:eastAsia="Times New Roman" w:hAnsi="Times New Roman"/>
          <w:spacing w:val="-19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the United States.</w:t>
      </w:r>
    </w:p>
    <w:p w:rsidR="00E12E8F" w:rsidRPr="00E12E8F" w:rsidRDefault="00E12E8F" w:rsidP="00E12E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12E8F" w:rsidRPr="00E12E8F" w:rsidRDefault="00E12E8F" w:rsidP="00E12E8F">
      <w:pPr>
        <w:widowControl w:val="0"/>
        <w:tabs>
          <w:tab w:val="left" w:pos="663"/>
        </w:tabs>
        <w:autoSpaceDE w:val="0"/>
        <w:autoSpaceDN w:val="0"/>
        <w:spacing w:after="0" w:line="240" w:lineRule="auto"/>
        <w:ind w:left="720" w:right="468"/>
        <w:jc w:val="both"/>
        <w:rPr>
          <w:rFonts w:ascii="Times New Roman" w:eastAsia="Times New Roman" w:hAnsi="Times New Roman"/>
          <w:sz w:val="28"/>
          <w:lang w:bidi="en-US"/>
        </w:rPr>
      </w:pPr>
      <w:bookmarkStart w:id="0" w:name="_GoBack"/>
      <w:bookmarkEnd w:id="0"/>
    </w:p>
    <w:p w:rsidR="00E12E8F" w:rsidRDefault="00E12E8F" w:rsidP="00E12E8F">
      <w:pPr>
        <w:pStyle w:val="ListParagraph"/>
        <w:rPr>
          <w:rFonts w:ascii="Times New Roman" w:eastAsia="Times New Roman" w:hAnsi="Times New Roman"/>
          <w:spacing w:val="-3"/>
          <w:sz w:val="28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3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/>
          <w:sz w:val="28"/>
          <w:lang w:bidi="en-US"/>
        </w:rPr>
      </w:pPr>
      <w:r w:rsidRPr="00E12E8F">
        <w:rPr>
          <w:rFonts w:ascii="Times New Roman" w:eastAsia="Times New Roman" w:hAnsi="Times New Roman"/>
          <w:spacing w:val="-3"/>
          <w:sz w:val="28"/>
          <w:lang w:bidi="en-US"/>
        </w:rPr>
        <w:t xml:space="preserve">In </w:t>
      </w:r>
      <w:r w:rsidRPr="00E12E8F">
        <w:rPr>
          <w:rFonts w:ascii="Times New Roman" w:eastAsia="Times New Roman" w:hAnsi="Times New Roman"/>
          <w:sz w:val="28"/>
          <w:lang w:bidi="en-US"/>
        </w:rPr>
        <w:t>general, the contest will combine knowledge and skills from Agriculture Systems, Agriculture</w:t>
      </w:r>
      <w:r w:rsidRPr="00E12E8F">
        <w:rPr>
          <w:rFonts w:ascii="Times New Roman" w:eastAsia="Times New Roman" w:hAnsi="Times New Roman"/>
          <w:spacing w:val="-15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Business, and Agronomy. Students wishing to form a team are encouraged to study these</w:t>
      </w:r>
      <w:r w:rsidRPr="00E12E8F">
        <w:rPr>
          <w:rFonts w:ascii="Times New Roman" w:eastAsia="Times New Roman" w:hAnsi="Times New Roman"/>
          <w:spacing w:val="-12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areas.</w:t>
      </w:r>
    </w:p>
    <w:p w:rsidR="00E12E8F" w:rsidRPr="00E12E8F" w:rsidRDefault="00E12E8F" w:rsidP="00E12E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bidi="en-US"/>
        </w:rPr>
      </w:pPr>
    </w:p>
    <w:p w:rsidR="00E12E8F" w:rsidRPr="00E12E8F" w:rsidRDefault="00E12E8F" w:rsidP="00E12E8F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/>
          <w:sz w:val="24"/>
          <w:lang w:bidi="en-US"/>
        </w:rPr>
      </w:pPr>
      <w:r w:rsidRPr="00E12E8F">
        <w:rPr>
          <w:rFonts w:ascii="Times New Roman" w:eastAsia="Times New Roman" w:hAnsi="Times New Roman"/>
          <w:sz w:val="28"/>
          <w:lang w:bidi="en-US"/>
        </w:rPr>
        <w:t>Announcements the day of the contest will take precedence over any announcements prior to the</w:t>
      </w:r>
      <w:r w:rsidRPr="00E12E8F">
        <w:rPr>
          <w:rFonts w:ascii="Times New Roman" w:eastAsia="Times New Roman" w:hAnsi="Times New Roman"/>
          <w:spacing w:val="-13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contest. Availability of equipment, weather, or other factors may require adjustments to equipment type or exam content. Teams should check for possible updates before the</w:t>
      </w:r>
      <w:r w:rsidRPr="00E12E8F">
        <w:rPr>
          <w:rFonts w:ascii="Times New Roman" w:eastAsia="Times New Roman" w:hAnsi="Times New Roman"/>
          <w:spacing w:val="-4"/>
          <w:sz w:val="28"/>
          <w:lang w:bidi="en-US"/>
        </w:rPr>
        <w:t xml:space="preserve"> </w:t>
      </w:r>
      <w:r w:rsidRPr="00E12E8F">
        <w:rPr>
          <w:rFonts w:ascii="Times New Roman" w:eastAsia="Times New Roman" w:hAnsi="Times New Roman"/>
          <w:sz w:val="28"/>
          <w:lang w:bidi="en-US"/>
        </w:rPr>
        <w:t>contest.</w:t>
      </w:r>
    </w:p>
    <w:p w:rsidR="006A4ED8" w:rsidRPr="00E12E8F" w:rsidRDefault="006A4ED8" w:rsidP="00E12E8F">
      <w:pPr>
        <w:ind w:left="360"/>
        <w:rPr>
          <w:sz w:val="24"/>
        </w:rPr>
      </w:pPr>
    </w:p>
    <w:sectPr w:rsidR="006A4ED8" w:rsidRPr="00E12E8F" w:rsidSect="00E1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2D3"/>
    <w:multiLevelType w:val="hybridMultilevel"/>
    <w:tmpl w:val="F94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F"/>
    <w:rsid w:val="006A4ED8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7B07"/>
  <w15:chartTrackingRefBased/>
  <w15:docId w15:val="{3099A245-5F4A-4669-9570-0A11FBE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8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Jaylynn Ravenscroft</dc:creator>
  <cp:keywords/>
  <dc:description/>
  <cp:lastModifiedBy>Jaylynn Ravenscroft</cp:lastModifiedBy>
  <cp:revision>1</cp:revision>
  <dcterms:created xsi:type="dcterms:W3CDTF">2020-02-12T19:02:00Z</dcterms:created>
  <dcterms:modified xsi:type="dcterms:W3CDTF">2020-02-12T19:11:00Z</dcterms:modified>
</cp:coreProperties>
</file>