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BCE3" w14:textId="77777777" w:rsidR="00BC1220" w:rsidRPr="00A54B2D" w:rsidRDefault="00BC1220" w:rsidP="00761485">
      <w:pPr>
        <w:jc w:val="center"/>
        <w:rPr>
          <w:sz w:val="22"/>
          <w:szCs w:val="22"/>
        </w:rPr>
      </w:pPr>
      <w:bookmarkStart w:id="0" w:name="_GoBack"/>
      <w:bookmarkEnd w:id="0"/>
      <w:r w:rsidRPr="00A54B2D">
        <w:rPr>
          <w:sz w:val="22"/>
          <w:szCs w:val="22"/>
        </w:rPr>
        <w:t>Fort Hays State University Faculty Senate</w:t>
      </w:r>
    </w:p>
    <w:p w14:paraId="593684E5" w14:textId="170BCB2C" w:rsidR="00BC1220" w:rsidRPr="00A54B2D" w:rsidRDefault="00513F56" w:rsidP="00761485">
      <w:pPr>
        <w:jc w:val="center"/>
        <w:rPr>
          <w:sz w:val="22"/>
          <w:szCs w:val="22"/>
        </w:rPr>
      </w:pPr>
      <w:r w:rsidRPr="00A54B2D">
        <w:rPr>
          <w:sz w:val="22"/>
          <w:szCs w:val="22"/>
        </w:rPr>
        <w:t>Mon</w:t>
      </w:r>
      <w:r w:rsidR="004321C9" w:rsidRPr="00A54B2D">
        <w:rPr>
          <w:sz w:val="22"/>
          <w:szCs w:val="22"/>
        </w:rPr>
        <w:t>day,</w:t>
      </w:r>
      <w:r w:rsidR="00281F1C" w:rsidRPr="00A54B2D">
        <w:rPr>
          <w:sz w:val="22"/>
          <w:szCs w:val="22"/>
        </w:rPr>
        <w:t xml:space="preserve"> </w:t>
      </w:r>
      <w:r w:rsidRPr="00A54B2D">
        <w:rPr>
          <w:sz w:val="22"/>
          <w:szCs w:val="22"/>
        </w:rPr>
        <w:t>December 4</w:t>
      </w:r>
      <w:r w:rsidR="00F65C8C" w:rsidRPr="00A54B2D">
        <w:rPr>
          <w:sz w:val="22"/>
          <w:szCs w:val="22"/>
        </w:rPr>
        <w:t>, 201</w:t>
      </w:r>
      <w:r w:rsidR="004321C9" w:rsidRPr="00A54B2D">
        <w:rPr>
          <w:sz w:val="22"/>
          <w:szCs w:val="22"/>
        </w:rPr>
        <w:t>7</w:t>
      </w:r>
    </w:p>
    <w:p w14:paraId="686FE76F" w14:textId="280E770D" w:rsidR="00E74F0C" w:rsidRPr="00A54B2D" w:rsidRDefault="00E74F0C" w:rsidP="00761485">
      <w:pPr>
        <w:jc w:val="center"/>
        <w:rPr>
          <w:sz w:val="22"/>
          <w:szCs w:val="22"/>
        </w:rPr>
      </w:pPr>
      <w:r w:rsidRPr="00A54B2D">
        <w:rPr>
          <w:noProof/>
          <w:sz w:val="22"/>
          <w:szCs w:val="22"/>
        </w:rPr>
        <w:drawing>
          <wp:inline distT="0" distB="0" distL="0" distR="0" wp14:anchorId="4DF9EC83" wp14:editId="07F33FAD">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14:paraId="3E9B1406" w14:textId="0EBD97EF" w:rsidR="004321C9" w:rsidRPr="00A54B2D" w:rsidRDefault="00513F56" w:rsidP="00761485">
      <w:pPr>
        <w:jc w:val="center"/>
        <w:rPr>
          <w:sz w:val="22"/>
          <w:szCs w:val="22"/>
        </w:rPr>
      </w:pPr>
      <w:r w:rsidRPr="00A54B2D">
        <w:rPr>
          <w:sz w:val="22"/>
          <w:szCs w:val="22"/>
        </w:rPr>
        <w:t>Ballr</w:t>
      </w:r>
      <w:r w:rsidR="004321C9" w:rsidRPr="00A54B2D">
        <w:rPr>
          <w:sz w:val="22"/>
          <w:szCs w:val="22"/>
        </w:rPr>
        <w:t>oom, 3:30 pm – 5:00 pm</w:t>
      </w:r>
    </w:p>
    <w:p w14:paraId="7C5F05A3" w14:textId="77777777" w:rsidR="004321C9" w:rsidRPr="00A54B2D" w:rsidRDefault="004321C9" w:rsidP="00761485">
      <w:pPr>
        <w:rPr>
          <w:sz w:val="22"/>
          <w:szCs w:val="22"/>
        </w:rPr>
      </w:pPr>
    </w:p>
    <w:p w14:paraId="7238E1AA" w14:textId="31EFBAB4" w:rsidR="004321C9" w:rsidRPr="00A54B2D" w:rsidRDefault="004321C9" w:rsidP="00761485">
      <w:pPr>
        <w:rPr>
          <w:sz w:val="22"/>
          <w:szCs w:val="22"/>
        </w:rPr>
      </w:pPr>
      <w:r w:rsidRPr="00A54B2D">
        <w:rPr>
          <w:b/>
          <w:sz w:val="22"/>
          <w:szCs w:val="22"/>
        </w:rPr>
        <w:t>Meeting called by:</w:t>
      </w:r>
      <w:r w:rsidRPr="00A54B2D">
        <w:rPr>
          <w:sz w:val="22"/>
          <w:szCs w:val="22"/>
        </w:rPr>
        <w:t xml:space="preserve"> Denise Orth</w:t>
      </w:r>
      <w:r w:rsidR="00E74F0C" w:rsidRPr="00A54B2D">
        <w:rPr>
          <w:sz w:val="22"/>
          <w:szCs w:val="22"/>
        </w:rPr>
        <w:t>, Faculty Senate President</w:t>
      </w:r>
      <w:r w:rsidR="006630FF" w:rsidRPr="00A54B2D">
        <w:rPr>
          <w:sz w:val="22"/>
          <w:szCs w:val="22"/>
        </w:rPr>
        <w:t xml:space="preserve"> 3:35</w:t>
      </w:r>
    </w:p>
    <w:p w14:paraId="0B3635FD" w14:textId="77777777" w:rsidR="004321C9" w:rsidRPr="00A54B2D" w:rsidRDefault="004321C9" w:rsidP="00761485">
      <w:pPr>
        <w:rPr>
          <w:b/>
          <w:sz w:val="22"/>
          <w:szCs w:val="22"/>
        </w:rPr>
      </w:pPr>
    </w:p>
    <w:p w14:paraId="0AB728A8" w14:textId="5A6231E2" w:rsidR="004321C9" w:rsidRPr="00A54B2D" w:rsidRDefault="004321C9" w:rsidP="00761485">
      <w:pPr>
        <w:rPr>
          <w:b/>
          <w:sz w:val="22"/>
          <w:szCs w:val="22"/>
        </w:rPr>
      </w:pPr>
      <w:r w:rsidRPr="00A54B2D">
        <w:rPr>
          <w:b/>
          <w:sz w:val="22"/>
          <w:szCs w:val="22"/>
        </w:rPr>
        <w:t xml:space="preserve">Please read/review prior to the meeting: </w:t>
      </w:r>
      <w:r w:rsidRPr="00A54B2D">
        <w:rPr>
          <w:b/>
          <w:i/>
          <w:sz w:val="22"/>
          <w:szCs w:val="22"/>
        </w:rPr>
        <w:t>Located in Blackboard course FS000_01: Faculty Senate</w:t>
      </w:r>
    </w:p>
    <w:p w14:paraId="149B10D2" w14:textId="0EDAFEDD" w:rsidR="004321C9" w:rsidRPr="00A54B2D" w:rsidRDefault="00513F56" w:rsidP="00761485">
      <w:pPr>
        <w:rPr>
          <w:sz w:val="22"/>
          <w:szCs w:val="22"/>
        </w:rPr>
      </w:pPr>
      <w:r w:rsidRPr="00A54B2D">
        <w:rPr>
          <w:sz w:val="22"/>
          <w:szCs w:val="22"/>
        </w:rPr>
        <w:t>November 7</w:t>
      </w:r>
      <w:r w:rsidR="004321C9" w:rsidRPr="00A54B2D">
        <w:rPr>
          <w:sz w:val="22"/>
          <w:szCs w:val="22"/>
        </w:rPr>
        <w:t>, 2017 Faculty Senate Minutes</w:t>
      </w:r>
    </w:p>
    <w:p w14:paraId="39326A54" w14:textId="6FA74C0C" w:rsidR="00F84837" w:rsidRPr="00A54B2D" w:rsidRDefault="00F84837" w:rsidP="00761485">
      <w:pPr>
        <w:rPr>
          <w:sz w:val="22"/>
          <w:szCs w:val="22"/>
        </w:rPr>
      </w:pPr>
      <w:r w:rsidRPr="00A54B2D">
        <w:rPr>
          <w:sz w:val="22"/>
          <w:szCs w:val="22"/>
        </w:rPr>
        <w:t>Academic Affairs Committee report and course/program approval documents</w:t>
      </w:r>
    </w:p>
    <w:p w14:paraId="151ACD82" w14:textId="501F7AC1" w:rsidR="004321C9" w:rsidRPr="00A54B2D" w:rsidRDefault="00F84837" w:rsidP="00761485">
      <w:pPr>
        <w:rPr>
          <w:sz w:val="22"/>
          <w:szCs w:val="22"/>
        </w:rPr>
      </w:pPr>
      <w:r w:rsidRPr="00A54B2D">
        <w:rPr>
          <w:sz w:val="22"/>
          <w:szCs w:val="22"/>
        </w:rPr>
        <w:t>Faculty Morale Survey</w:t>
      </w:r>
    </w:p>
    <w:p w14:paraId="1034B6A0" w14:textId="77777777" w:rsidR="00761485" w:rsidRPr="00A54B2D" w:rsidRDefault="00761485" w:rsidP="00761485">
      <w:pPr>
        <w:rPr>
          <w:sz w:val="22"/>
          <w:szCs w:val="22"/>
        </w:rPr>
      </w:pPr>
    </w:p>
    <w:p w14:paraId="404ABDCE" w14:textId="6F9B3F8C" w:rsidR="004321C9" w:rsidRPr="00A54B2D" w:rsidRDefault="004321C9" w:rsidP="00761485">
      <w:pPr>
        <w:rPr>
          <w:b/>
          <w:sz w:val="22"/>
          <w:szCs w:val="22"/>
        </w:rPr>
      </w:pPr>
      <w:r w:rsidRPr="00A54B2D">
        <w:rPr>
          <w:b/>
          <w:sz w:val="22"/>
          <w:szCs w:val="22"/>
        </w:rPr>
        <w:t>Agenda</w:t>
      </w:r>
    </w:p>
    <w:p w14:paraId="1B9534C3" w14:textId="77777777" w:rsidR="00BC1220" w:rsidRPr="00A54B2D" w:rsidRDefault="00BC1220" w:rsidP="00761485">
      <w:pPr>
        <w:rPr>
          <w:b/>
          <w:sz w:val="22"/>
          <w:szCs w:val="22"/>
        </w:rPr>
      </w:pPr>
    </w:p>
    <w:p w14:paraId="508EC672" w14:textId="767163B6" w:rsidR="00BC1220" w:rsidRPr="00A54B2D" w:rsidRDefault="004321C9" w:rsidP="00761485">
      <w:pPr>
        <w:rPr>
          <w:b/>
          <w:sz w:val="22"/>
          <w:szCs w:val="22"/>
        </w:rPr>
      </w:pPr>
      <w:r w:rsidRPr="00A54B2D">
        <w:rPr>
          <w:b/>
          <w:sz w:val="22"/>
          <w:szCs w:val="22"/>
        </w:rPr>
        <w:t>1.  Approval of Minutes</w:t>
      </w:r>
      <w:r w:rsidR="006630FF" w:rsidRPr="00A54B2D">
        <w:rPr>
          <w:b/>
          <w:sz w:val="22"/>
          <w:szCs w:val="22"/>
        </w:rPr>
        <w:t xml:space="preserve">- </w:t>
      </w:r>
      <w:r w:rsidR="006630FF" w:rsidRPr="00A54B2D">
        <w:rPr>
          <w:sz w:val="22"/>
          <w:szCs w:val="22"/>
        </w:rPr>
        <w:t>Moved by Sen. Miles; Seconded by Sen. Andrews. No discussion.</w:t>
      </w:r>
      <w:r w:rsidR="006630FF" w:rsidRPr="00A54B2D">
        <w:rPr>
          <w:b/>
          <w:sz w:val="22"/>
          <w:szCs w:val="22"/>
        </w:rPr>
        <w:t xml:space="preserve">  </w:t>
      </w:r>
      <w:r w:rsidR="006630FF" w:rsidRPr="00A54B2D">
        <w:rPr>
          <w:sz w:val="22"/>
          <w:szCs w:val="22"/>
        </w:rPr>
        <w:t>Unanimously approved.</w:t>
      </w:r>
    </w:p>
    <w:p w14:paraId="0C7B5A48" w14:textId="77777777" w:rsidR="00392078" w:rsidRPr="00A54B2D" w:rsidRDefault="00392078" w:rsidP="00761485">
      <w:pPr>
        <w:rPr>
          <w:b/>
          <w:sz w:val="22"/>
          <w:szCs w:val="22"/>
        </w:rPr>
      </w:pPr>
    </w:p>
    <w:p w14:paraId="73433CD1" w14:textId="77777777" w:rsidR="00F54F23" w:rsidRPr="00A54B2D" w:rsidRDefault="00892681" w:rsidP="00761485">
      <w:pPr>
        <w:rPr>
          <w:b/>
          <w:sz w:val="22"/>
          <w:szCs w:val="22"/>
        </w:rPr>
      </w:pPr>
      <w:r w:rsidRPr="00A54B2D">
        <w:rPr>
          <w:b/>
          <w:sz w:val="22"/>
          <w:szCs w:val="22"/>
        </w:rPr>
        <w:t>2</w:t>
      </w:r>
      <w:r w:rsidR="00740AA4" w:rsidRPr="00A54B2D">
        <w:rPr>
          <w:b/>
          <w:sz w:val="22"/>
          <w:szCs w:val="22"/>
        </w:rPr>
        <w:t xml:space="preserve">.  </w:t>
      </w:r>
      <w:r w:rsidR="00BC1220" w:rsidRPr="00A54B2D">
        <w:rPr>
          <w:b/>
          <w:sz w:val="22"/>
          <w:szCs w:val="22"/>
        </w:rPr>
        <w:t xml:space="preserve">Announcements and Information Items: </w:t>
      </w:r>
    </w:p>
    <w:p w14:paraId="534CE379" w14:textId="67372C90" w:rsidR="0037132A" w:rsidRPr="00A54B2D" w:rsidRDefault="00C87D55" w:rsidP="00761485">
      <w:pPr>
        <w:rPr>
          <w:sz w:val="22"/>
          <w:szCs w:val="22"/>
        </w:rPr>
      </w:pPr>
      <w:r w:rsidRPr="00A54B2D">
        <w:rPr>
          <w:sz w:val="22"/>
          <w:szCs w:val="22"/>
        </w:rPr>
        <w:tab/>
      </w:r>
      <w:r w:rsidR="0037132A" w:rsidRPr="00A54B2D">
        <w:rPr>
          <w:sz w:val="22"/>
          <w:szCs w:val="22"/>
        </w:rPr>
        <w:t>Welcome – Denise Orth</w:t>
      </w:r>
      <w:r w:rsidR="00F43A3A" w:rsidRPr="00A54B2D">
        <w:rPr>
          <w:sz w:val="22"/>
          <w:szCs w:val="22"/>
        </w:rPr>
        <w:t xml:space="preserve"> welcomed the group to the final meeting for the fall 2017 semester</w:t>
      </w:r>
      <w:r w:rsidR="006630FF" w:rsidRPr="00A54B2D">
        <w:rPr>
          <w:sz w:val="22"/>
          <w:szCs w:val="22"/>
        </w:rPr>
        <w:t>.</w:t>
      </w:r>
    </w:p>
    <w:p w14:paraId="05DA8B2E" w14:textId="77777777" w:rsidR="006344AC" w:rsidRPr="00A54B2D" w:rsidRDefault="006344AC" w:rsidP="00761485">
      <w:pPr>
        <w:rPr>
          <w:sz w:val="22"/>
          <w:szCs w:val="22"/>
        </w:rPr>
      </w:pPr>
    </w:p>
    <w:p w14:paraId="6ABA8E3C" w14:textId="77777777" w:rsidR="006344AC" w:rsidRPr="00A54B2D" w:rsidRDefault="00513F56" w:rsidP="006344AC">
      <w:pPr>
        <w:rPr>
          <w:sz w:val="22"/>
          <w:szCs w:val="22"/>
        </w:rPr>
      </w:pPr>
      <w:r w:rsidRPr="00A54B2D">
        <w:rPr>
          <w:sz w:val="22"/>
          <w:szCs w:val="22"/>
        </w:rPr>
        <w:t xml:space="preserve">Jeff Briggs – </w:t>
      </w:r>
    </w:p>
    <w:p w14:paraId="2C22374C" w14:textId="77777777" w:rsidR="006344AC" w:rsidRPr="00A54B2D" w:rsidRDefault="006344AC" w:rsidP="006344AC">
      <w:pPr>
        <w:rPr>
          <w:sz w:val="22"/>
          <w:szCs w:val="22"/>
        </w:rPr>
      </w:pPr>
    </w:p>
    <w:p w14:paraId="3BC97F3E" w14:textId="2E347AA4" w:rsidR="00B8249F" w:rsidRPr="00A54B2D" w:rsidRDefault="00513F56" w:rsidP="006344AC">
      <w:pPr>
        <w:pStyle w:val="ListParagraph"/>
        <w:numPr>
          <w:ilvl w:val="0"/>
          <w:numId w:val="5"/>
        </w:numPr>
        <w:rPr>
          <w:sz w:val="22"/>
          <w:szCs w:val="22"/>
        </w:rPr>
      </w:pPr>
      <w:r w:rsidRPr="00A54B2D">
        <w:rPr>
          <w:sz w:val="22"/>
          <w:szCs w:val="22"/>
        </w:rPr>
        <w:t>120 credit hour Bachelor Degree programs</w:t>
      </w:r>
      <w:r w:rsidR="006630FF" w:rsidRPr="00A54B2D">
        <w:rPr>
          <w:sz w:val="22"/>
          <w:szCs w:val="22"/>
        </w:rPr>
        <w:t xml:space="preserve"> – Several conversations have occurred between Deans, Chairs, FS Presidents, and </w:t>
      </w:r>
      <w:proofErr w:type="spellStart"/>
      <w:r w:rsidR="00F43A3A" w:rsidRPr="00A54B2D">
        <w:rPr>
          <w:sz w:val="22"/>
          <w:szCs w:val="22"/>
        </w:rPr>
        <w:t>K</w:t>
      </w:r>
      <w:r w:rsidR="006630FF" w:rsidRPr="00A54B2D">
        <w:rPr>
          <w:sz w:val="22"/>
          <w:szCs w:val="22"/>
        </w:rPr>
        <w:t>BoR</w:t>
      </w:r>
      <w:proofErr w:type="spellEnd"/>
      <w:r w:rsidR="006630FF" w:rsidRPr="00A54B2D">
        <w:rPr>
          <w:sz w:val="22"/>
          <w:szCs w:val="22"/>
        </w:rPr>
        <w:t xml:space="preserve"> about this move.  Dr. Briggs wants everyone to understand the task before us.  ALL of the </w:t>
      </w:r>
      <w:proofErr w:type="spellStart"/>
      <w:r w:rsidR="00F43A3A" w:rsidRPr="00A54B2D">
        <w:rPr>
          <w:sz w:val="22"/>
          <w:szCs w:val="22"/>
        </w:rPr>
        <w:t>K</w:t>
      </w:r>
      <w:r w:rsidR="006630FF" w:rsidRPr="00A54B2D">
        <w:rPr>
          <w:sz w:val="22"/>
          <w:szCs w:val="22"/>
        </w:rPr>
        <w:t>BoR</w:t>
      </w:r>
      <w:proofErr w:type="spellEnd"/>
      <w:r w:rsidR="006630FF" w:rsidRPr="00A54B2D">
        <w:rPr>
          <w:sz w:val="22"/>
          <w:szCs w:val="22"/>
        </w:rPr>
        <w:t xml:space="preserve"> institutions will submit a report to </w:t>
      </w:r>
      <w:proofErr w:type="spellStart"/>
      <w:r w:rsidR="006630FF" w:rsidRPr="00A54B2D">
        <w:rPr>
          <w:sz w:val="22"/>
          <w:szCs w:val="22"/>
        </w:rPr>
        <w:t>KBoR</w:t>
      </w:r>
      <w:proofErr w:type="spellEnd"/>
      <w:r w:rsidR="006630FF" w:rsidRPr="00A54B2D">
        <w:rPr>
          <w:sz w:val="22"/>
          <w:szCs w:val="22"/>
        </w:rPr>
        <w:t xml:space="preserve"> in March and any degree program that exceeds 120 hours will have to be granted an exception or submit a plan for coming in to line with the new requirement.  They want to promote a 4-yr completion for an undergraduate degree.</w:t>
      </w:r>
    </w:p>
    <w:p w14:paraId="4DA911FF" w14:textId="60A00D7C" w:rsidR="006630FF" w:rsidRPr="00A54B2D" w:rsidRDefault="006630FF" w:rsidP="006344AC">
      <w:pPr>
        <w:pStyle w:val="ListParagraph"/>
        <w:numPr>
          <w:ilvl w:val="1"/>
          <w:numId w:val="5"/>
        </w:numPr>
        <w:ind w:left="720"/>
        <w:rPr>
          <w:sz w:val="22"/>
          <w:szCs w:val="22"/>
        </w:rPr>
      </w:pPr>
      <w:r w:rsidRPr="00A54B2D">
        <w:rPr>
          <w:sz w:val="22"/>
          <w:szCs w:val="22"/>
        </w:rPr>
        <w:t>Units do not have to make those changes by March 1, but we will have to have a plan in place.  It is fortunate that we are currently going through Gen Ed Review because it will likely become very evident how we can easily convert to 120-hr requirement w/o impacting major courses.</w:t>
      </w:r>
    </w:p>
    <w:p w14:paraId="111C4987" w14:textId="59D42A3C" w:rsidR="006630FF" w:rsidRPr="00A54B2D" w:rsidRDefault="006630FF" w:rsidP="006344AC">
      <w:pPr>
        <w:pStyle w:val="ListParagraph"/>
        <w:numPr>
          <w:ilvl w:val="1"/>
          <w:numId w:val="5"/>
        </w:numPr>
        <w:ind w:left="720"/>
        <w:rPr>
          <w:sz w:val="22"/>
          <w:szCs w:val="22"/>
        </w:rPr>
      </w:pPr>
      <w:r w:rsidRPr="00A54B2D">
        <w:rPr>
          <w:sz w:val="22"/>
          <w:szCs w:val="22"/>
        </w:rPr>
        <w:t>When we were originally asked to report we had 8 that are already at 120; 49 at 124; 8 are above 124…most are driven by specialized accreditation.  This means we are in good shape.</w:t>
      </w:r>
    </w:p>
    <w:p w14:paraId="0893E12C" w14:textId="16C76F9A" w:rsidR="006630FF" w:rsidRPr="00A54B2D" w:rsidRDefault="006630FF" w:rsidP="006344AC">
      <w:pPr>
        <w:pStyle w:val="ListParagraph"/>
        <w:numPr>
          <w:ilvl w:val="1"/>
          <w:numId w:val="5"/>
        </w:numPr>
        <w:ind w:left="720"/>
        <w:rPr>
          <w:sz w:val="22"/>
          <w:szCs w:val="22"/>
        </w:rPr>
      </w:pPr>
      <w:r w:rsidRPr="00A54B2D">
        <w:rPr>
          <w:sz w:val="22"/>
          <w:szCs w:val="22"/>
        </w:rPr>
        <w:t>KU is ahead of the curve because they revised Gen Ed and at that time they emphasized 4 year completion and revised many of their programs to be 120.</w:t>
      </w:r>
    </w:p>
    <w:p w14:paraId="13F98D58" w14:textId="4838C287" w:rsidR="0096042F" w:rsidRPr="00A54B2D" w:rsidRDefault="006630FF" w:rsidP="0096042F">
      <w:pPr>
        <w:pStyle w:val="ListParagraph"/>
        <w:numPr>
          <w:ilvl w:val="1"/>
          <w:numId w:val="5"/>
        </w:numPr>
        <w:ind w:left="720"/>
        <w:rPr>
          <w:sz w:val="22"/>
          <w:szCs w:val="22"/>
        </w:rPr>
      </w:pPr>
      <w:r w:rsidRPr="00A54B2D">
        <w:rPr>
          <w:sz w:val="22"/>
          <w:szCs w:val="22"/>
        </w:rPr>
        <w:t xml:space="preserve">The </w:t>
      </w:r>
      <w:proofErr w:type="spellStart"/>
      <w:r w:rsidRPr="00A54B2D">
        <w:rPr>
          <w:sz w:val="22"/>
          <w:szCs w:val="22"/>
        </w:rPr>
        <w:t>KBoR</w:t>
      </w:r>
      <w:proofErr w:type="spellEnd"/>
      <w:r w:rsidRPr="00A54B2D">
        <w:rPr>
          <w:sz w:val="22"/>
          <w:szCs w:val="22"/>
        </w:rPr>
        <w:t xml:space="preserve"> is very serious about this initiative.  Recently there was a new degree program proposed at 127 credit hours and they were denied unti</w:t>
      </w:r>
      <w:r w:rsidR="00F43A3A" w:rsidRPr="00A54B2D">
        <w:rPr>
          <w:sz w:val="22"/>
          <w:szCs w:val="22"/>
        </w:rPr>
        <w:t>l</w:t>
      </w:r>
      <w:r w:rsidRPr="00A54B2D">
        <w:rPr>
          <w:sz w:val="22"/>
          <w:szCs w:val="22"/>
        </w:rPr>
        <w:t xml:space="preserve"> they brought it back before the board with only 120 h</w:t>
      </w:r>
      <w:r w:rsidR="00F43A3A" w:rsidRPr="00A54B2D">
        <w:rPr>
          <w:sz w:val="22"/>
          <w:szCs w:val="22"/>
        </w:rPr>
        <w:t>ou</w:t>
      </w:r>
      <w:r w:rsidRPr="00A54B2D">
        <w:rPr>
          <w:sz w:val="22"/>
          <w:szCs w:val="22"/>
        </w:rPr>
        <w:t>rs and was approved.  Additionally, PSU was told that they could not bring new programs in front of the board until they changed their existing 124</w:t>
      </w:r>
      <w:r w:rsidR="00F43A3A" w:rsidRPr="00A54B2D">
        <w:rPr>
          <w:sz w:val="22"/>
          <w:szCs w:val="22"/>
        </w:rPr>
        <w:t xml:space="preserve"> </w:t>
      </w:r>
      <w:r w:rsidRPr="00A54B2D">
        <w:rPr>
          <w:sz w:val="22"/>
          <w:szCs w:val="22"/>
        </w:rPr>
        <w:t>h</w:t>
      </w:r>
      <w:r w:rsidR="00F43A3A" w:rsidRPr="00A54B2D">
        <w:rPr>
          <w:sz w:val="22"/>
          <w:szCs w:val="22"/>
        </w:rPr>
        <w:t>ou</w:t>
      </w:r>
      <w:r w:rsidRPr="00A54B2D">
        <w:rPr>
          <w:sz w:val="22"/>
          <w:szCs w:val="22"/>
        </w:rPr>
        <w:t>r institutional policy to 120</w:t>
      </w:r>
      <w:r w:rsidR="00F43A3A" w:rsidRPr="00A54B2D">
        <w:rPr>
          <w:sz w:val="22"/>
          <w:szCs w:val="22"/>
        </w:rPr>
        <w:t xml:space="preserve"> </w:t>
      </w:r>
      <w:r w:rsidRPr="00A54B2D">
        <w:rPr>
          <w:sz w:val="22"/>
          <w:szCs w:val="22"/>
        </w:rPr>
        <w:t>h</w:t>
      </w:r>
      <w:r w:rsidR="00F43A3A" w:rsidRPr="00A54B2D">
        <w:rPr>
          <w:sz w:val="22"/>
          <w:szCs w:val="22"/>
        </w:rPr>
        <w:t>ou</w:t>
      </w:r>
      <w:r w:rsidRPr="00A54B2D">
        <w:rPr>
          <w:sz w:val="22"/>
          <w:szCs w:val="22"/>
        </w:rPr>
        <w:t>r.</w:t>
      </w:r>
    </w:p>
    <w:p w14:paraId="1C597C2A" w14:textId="4901BF99" w:rsidR="00D50739" w:rsidRPr="00A54B2D" w:rsidRDefault="00D50739" w:rsidP="0096042F">
      <w:pPr>
        <w:pStyle w:val="ListParagraph"/>
        <w:numPr>
          <w:ilvl w:val="1"/>
          <w:numId w:val="5"/>
        </w:numPr>
        <w:ind w:left="720"/>
        <w:rPr>
          <w:sz w:val="22"/>
          <w:szCs w:val="22"/>
        </w:rPr>
      </w:pPr>
      <w:r w:rsidRPr="00A54B2D">
        <w:rPr>
          <w:sz w:val="22"/>
          <w:szCs w:val="22"/>
        </w:rPr>
        <w:t>A question was posed as to when the Gen Ed curriculum timeline would be done</w:t>
      </w:r>
      <w:r w:rsidR="0096042F" w:rsidRPr="00A54B2D">
        <w:rPr>
          <w:sz w:val="22"/>
          <w:szCs w:val="22"/>
        </w:rPr>
        <w:t>.  Sen. Splic</w:t>
      </w:r>
      <w:r w:rsidRPr="00A54B2D">
        <w:rPr>
          <w:sz w:val="22"/>
          <w:szCs w:val="22"/>
        </w:rPr>
        <w:t>h</w:t>
      </w:r>
      <w:r w:rsidR="0096042F" w:rsidRPr="00A54B2D">
        <w:rPr>
          <w:sz w:val="22"/>
          <w:szCs w:val="22"/>
        </w:rPr>
        <w:t>a</w:t>
      </w:r>
      <w:r w:rsidRPr="00A54B2D">
        <w:rPr>
          <w:sz w:val="22"/>
          <w:szCs w:val="22"/>
        </w:rPr>
        <w:t>l, who is on the committee, says they are in progress towards 2019 but there isn’t a specific deadline.  We want to do it right, not quickly.  The committee meets weekly and is currently working on measurable learning outcomes for the various modes of inquiry.</w:t>
      </w:r>
    </w:p>
    <w:p w14:paraId="26150A64" w14:textId="77777777" w:rsidR="00D50739" w:rsidRPr="00A54B2D" w:rsidRDefault="00C87D55" w:rsidP="00761485">
      <w:pPr>
        <w:rPr>
          <w:sz w:val="22"/>
          <w:szCs w:val="22"/>
        </w:rPr>
      </w:pPr>
      <w:r w:rsidRPr="00A54B2D">
        <w:rPr>
          <w:sz w:val="22"/>
          <w:szCs w:val="22"/>
        </w:rPr>
        <w:tab/>
      </w:r>
    </w:p>
    <w:p w14:paraId="27ABABA4" w14:textId="26EE7BED" w:rsidR="00761485" w:rsidRPr="00A54B2D" w:rsidRDefault="00761485" w:rsidP="00761485">
      <w:pPr>
        <w:rPr>
          <w:sz w:val="22"/>
          <w:szCs w:val="22"/>
        </w:rPr>
      </w:pPr>
      <w:r w:rsidRPr="00A54B2D">
        <w:rPr>
          <w:sz w:val="22"/>
          <w:szCs w:val="22"/>
        </w:rPr>
        <w:t>Report of the Faculty Senate President – Denise Orth</w:t>
      </w:r>
    </w:p>
    <w:p w14:paraId="51003B94" w14:textId="367F5852" w:rsidR="00C87D55" w:rsidRPr="00A54B2D" w:rsidRDefault="00761485" w:rsidP="00C87D55">
      <w:pPr>
        <w:pStyle w:val="ListParagraph"/>
        <w:numPr>
          <w:ilvl w:val="0"/>
          <w:numId w:val="2"/>
        </w:numPr>
        <w:ind w:left="1512"/>
        <w:rPr>
          <w:sz w:val="22"/>
          <w:szCs w:val="22"/>
        </w:rPr>
      </w:pPr>
      <w:r w:rsidRPr="00A54B2D">
        <w:rPr>
          <w:sz w:val="22"/>
          <w:szCs w:val="22"/>
        </w:rPr>
        <w:t>Board of Regents (</w:t>
      </w:r>
      <w:r w:rsidR="00C87D55" w:rsidRPr="00A54B2D">
        <w:rPr>
          <w:sz w:val="22"/>
          <w:szCs w:val="22"/>
        </w:rPr>
        <w:t>Nov. 15, 2017</w:t>
      </w:r>
      <w:r w:rsidRPr="00A54B2D">
        <w:rPr>
          <w:sz w:val="22"/>
          <w:szCs w:val="22"/>
        </w:rPr>
        <w:t>)</w:t>
      </w:r>
    </w:p>
    <w:p w14:paraId="5904ADA1" w14:textId="77777777" w:rsidR="00C87D55" w:rsidRPr="00A54B2D" w:rsidRDefault="00761485" w:rsidP="00C87D55">
      <w:pPr>
        <w:pStyle w:val="ListParagraph"/>
        <w:numPr>
          <w:ilvl w:val="0"/>
          <w:numId w:val="2"/>
        </w:numPr>
        <w:ind w:left="1512"/>
        <w:rPr>
          <w:sz w:val="22"/>
          <w:szCs w:val="22"/>
        </w:rPr>
      </w:pPr>
      <w:r w:rsidRPr="00A54B2D">
        <w:rPr>
          <w:sz w:val="22"/>
          <w:szCs w:val="22"/>
        </w:rPr>
        <w:t>Kansas Board of Regents (KBOR) and Council of Faculty Senate Presidents (COFSP)</w:t>
      </w:r>
    </w:p>
    <w:p w14:paraId="0DA919E4" w14:textId="68171589" w:rsidR="00C87D55" w:rsidRPr="00A54B2D" w:rsidRDefault="00C87D55" w:rsidP="00C87D55">
      <w:pPr>
        <w:pStyle w:val="ListParagraph"/>
        <w:numPr>
          <w:ilvl w:val="0"/>
          <w:numId w:val="2"/>
        </w:numPr>
        <w:ind w:left="1512"/>
        <w:rPr>
          <w:sz w:val="22"/>
          <w:szCs w:val="22"/>
        </w:rPr>
      </w:pPr>
      <w:r w:rsidRPr="00A54B2D">
        <w:rPr>
          <w:sz w:val="22"/>
          <w:szCs w:val="22"/>
        </w:rPr>
        <w:t xml:space="preserve">Meeting with </w:t>
      </w:r>
      <w:r w:rsidR="00751F3E" w:rsidRPr="00A54B2D">
        <w:rPr>
          <w:sz w:val="22"/>
          <w:szCs w:val="22"/>
        </w:rPr>
        <w:t>Jeff</w:t>
      </w:r>
      <w:r w:rsidRPr="00A54B2D">
        <w:rPr>
          <w:sz w:val="22"/>
          <w:szCs w:val="22"/>
        </w:rPr>
        <w:t xml:space="preserve"> Briggs</w:t>
      </w:r>
    </w:p>
    <w:p w14:paraId="4D0C75C5" w14:textId="103C6942" w:rsidR="00761485" w:rsidRPr="00A54B2D" w:rsidRDefault="00761485" w:rsidP="00C87D55">
      <w:pPr>
        <w:pStyle w:val="ListParagraph"/>
        <w:numPr>
          <w:ilvl w:val="0"/>
          <w:numId w:val="2"/>
        </w:numPr>
        <w:ind w:left="1512"/>
        <w:rPr>
          <w:sz w:val="22"/>
          <w:szCs w:val="22"/>
        </w:rPr>
      </w:pPr>
      <w:r w:rsidRPr="00A54B2D">
        <w:rPr>
          <w:sz w:val="22"/>
          <w:szCs w:val="22"/>
        </w:rPr>
        <w:t>Other</w:t>
      </w:r>
    </w:p>
    <w:p w14:paraId="789ED507" w14:textId="2516B7BF" w:rsidR="00D50739" w:rsidRPr="00A54B2D" w:rsidRDefault="00D50739" w:rsidP="006344AC">
      <w:pPr>
        <w:pStyle w:val="ListParagraph"/>
        <w:numPr>
          <w:ilvl w:val="0"/>
          <w:numId w:val="2"/>
        </w:numPr>
        <w:rPr>
          <w:sz w:val="22"/>
          <w:szCs w:val="22"/>
        </w:rPr>
      </w:pPr>
      <w:r w:rsidRPr="00A54B2D">
        <w:rPr>
          <w:sz w:val="22"/>
          <w:szCs w:val="22"/>
        </w:rPr>
        <w:t xml:space="preserve">Discussion of AP cut scores.  They are being revised.  Once they do all </w:t>
      </w:r>
      <w:proofErr w:type="spellStart"/>
      <w:r w:rsidRPr="00A54B2D">
        <w:rPr>
          <w:sz w:val="22"/>
          <w:szCs w:val="22"/>
        </w:rPr>
        <w:t>KBoR</w:t>
      </w:r>
      <w:proofErr w:type="spellEnd"/>
      <w:r w:rsidRPr="00A54B2D">
        <w:rPr>
          <w:sz w:val="22"/>
          <w:szCs w:val="22"/>
        </w:rPr>
        <w:t xml:space="preserve"> institutions need to be in compliance.  They are in review right now for Physics courses since one of the institutions recommended a cut score of 3.</w:t>
      </w:r>
    </w:p>
    <w:p w14:paraId="7393DCEC" w14:textId="0A8F2EF7" w:rsidR="00D50739" w:rsidRPr="00A54B2D" w:rsidRDefault="00D50739" w:rsidP="00D50739">
      <w:pPr>
        <w:rPr>
          <w:sz w:val="22"/>
          <w:szCs w:val="22"/>
        </w:rPr>
      </w:pPr>
    </w:p>
    <w:p w14:paraId="32097C7E" w14:textId="448B91CE" w:rsidR="00D50739" w:rsidRPr="00A54B2D" w:rsidRDefault="00D50739" w:rsidP="006344AC">
      <w:pPr>
        <w:pStyle w:val="ListParagraph"/>
        <w:numPr>
          <w:ilvl w:val="0"/>
          <w:numId w:val="2"/>
        </w:numPr>
        <w:rPr>
          <w:sz w:val="22"/>
          <w:szCs w:val="22"/>
        </w:rPr>
      </w:pPr>
      <w:r w:rsidRPr="00A54B2D">
        <w:rPr>
          <w:sz w:val="22"/>
          <w:szCs w:val="22"/>
        </w:rPr>
        <w:t>Also talked about audit</w:t>
      </w:r>
      <w:r w:rsidR="00F43A3A" w:rsidRPr="00A54B2D">
        <w:rPr>
          <w:sz w:val="22"/>
          <w:szCs w:val="22"/>
        </w:rPr>
        <w:t>ing</w:t>
      </w:r>
      <w:r w:rsidRPr="00A54B2D">
        <w:rPr>
          <w:sz w:val="22"/>
          <w:szCs w:val="22"/>
        </w:rPr>
        <w:t xml:space="preserve"> courses since they are not allowed for virtual courses.</w:t>
      </w:r>
    </w:p>
    <w:p w14:paraId="0714DCC8" w14:textId="46669F06" w:rsidR="00D50739" w:rsidRPr="00A54B2D" w:rsidRDefault="00D50739" w:rsidP="00D50739">
      <w:pPr>
        <w:rPr>
          <w:sz w:val="22"/>
          <w:szCs w:val="22"/>
        </w:rPr>
      </w:pPr>
    </w:p>
    <w:p w14:paraId="69EF9620" w14:textId="396560BB" w:rsidR="00D50739" w:rsidRPr="00A54B2D" w:rsidRDefault="00D50739" w:rsidP="006344AC">
      <w:pPr>
        <w:pStyle w:val="ListParagraph"/>
        <w:numPr>
          <w:ilvl w:val="0"/>
          <w:numId w:val="2"/>
        </w:numPr>
        <w:rPr>
          <w:sz w:val="22"/>
          <w:szCs w:val="22"/>
        </w:rPr>
      </w:pPr>
      <w:r w:rsidRPr="00A54B2D">
        <w:rPr>
          <w:sz w:val="22"/>
          <w:szCs w:val="22"/>
        </w:rPr>
        <w:lastRenderedPageBreak/>
        <w:t>They will be looking ahead to the next iteration for Foresight 2020 and hope to include measurable outcomes (which they do not currently have).  They expect this conversation to be confidential which means Denise will have to exit the room unti</w:t>
      </w:r>
      <w:r w:rsidR="00F43A3A" w:rsidRPr="00A54B2D">
        <w:rPr>
          <w:sz w:val="22"/>
          <w:szCs w:val="22"/>
        </w:rPr>
        <w:t>l</w:t>
      </w:r>
      <w:r w:rsidRPr="00A54B2D">
        <w:rPr>
          <w:sz w:val="22"/>
          <w:szCs w:val="22"/>
        </w:rPr>
        <w:t xml:space="preserve"> they make it more public at a future date.  She will keep us posted.</w:t>
      </w:r>
    </w:p>
    <w:p w14:paraId="5B14B809" w14:textId="44E52017" w:rsidR="00D50739" w:rsidRPr="00A54B2D" w:rsidRDefault="00D50739" w:rsidP="00D50739">
      <w:pPr>
        <w:rPr>
          <w:sz w:val="22"/>
          <w:szCs w:val="22"/>
        </w:rPr>
      </w:pPr>
    </w:p>
    <w:p w14:paraId="250CEA19" w14:textId="50F85C22" w:rsidR="00D50739" w:rsidRPr="00A54B2D" w:rsidRDefault="00D50739" w:rsidP="006344AC">
      <w:pPr>
        <w:pStyle w:val="ListParagraph"/>
        <w:numPr>
          <w:ilvl w:val="0"/>
          <w:numId w:val="2"/>
        </w:numPr>
        <w:rPr>
          <w:sz w:val="22"/>
          <w:szCs w:val="22"/>
        </w:rPr>
      </w:pPr>
      <w:r w:rsidRPr="00A54B2D">
        <w:rPr>
          <w:sz w:val="22"/>
          <w:szCs w:val="22"/>
        </w:rPr>
        <w:t>Also discussed the Math requirement for the UG programs.  Dr. Flanders will be providing a charge to FS Presidents at the Dec meeting.  It is hoped that they will discuss alternative ways to meet Math requirements.</w:t>
      </w:r>
    </w:p>
    <w:p w14:paraId="013CB80F" w14:textId="77777777" w:rsidR="00F43A3A" w:rsidRPr="00A54B2D" w:rsidRDefault="00F43A3A" w:rsidP="00F43A3A">
      <w:pPr>
        <w:pStyle w:val="ListParagraph"/>
        <w:rPr>
          <w:sz w:val="22"/>
          <w:szCs w:val="22"/>
        </w:rPr>
      </w:pPr>
    </w:p>
    <w:p w14:paraId="62F35353" w14:textId="6365208E" w:rsidR="00D50739" w:rsidRPr="00A54B2D" w:rsidRDefault="00D50739" w:rsidP="006344AC">
      <w:pPr>
        <w:pStyle w:val="ListParagraph"/>
        <w:numPr>
          <w:ilvl w:val="0"/>
          <w:numId w:val="2"/>
        </w:numPr>
        <w:rPr>
          <w:sz w:val="22"/>
          <w:szCs w:val="22"/>
        </w:rPr>
      </w:pPr>
      <w:r w:rsidRPr="00A54B2D">
        <w:rPr>
          <w:sz w:val="22"/>
          <w:szCs w:val="22"/>
        </w:rPr>
        <w:t>Looked at Gen Ed at other institutions</w:t>
      </w:r>
    </w:p>
    <w:p w14:paraId="399EC0FA" w14:textId="1A5E050C" w:rsidR="00D50739" w:rsidRPr="00A54B2D" w:rsidRDefault="00D50739" w:rsidP="00D50739">
      <w:pPr>
        <w:rPr>
          <w:sz w:val="22"/>
          <w:szCs w:val="22"/>
        </w:rPr>
      </w:pPr>
    </w:p>
    <w:p w14:paraId="23F4691D" w14:textId="57E61BEE" w:rsidR="00D50739" w:rsidRPr="00A54B2D" w:rsidRDefault="00D50739" w:rsidP="00102CC7">
      <w:pPr>
        <w:pStyle w:val="ListParagraph"/>
        <w:numPr>
          <w:ilvl w:val="1"/>
          <w:numId w:val="2"/>
        </w:numPr>
        <w:rPr>
          <w:sz w:val="22"/>
          <w:szCs w:val="22"/>
        </w:rPr>
      </w:pPr>
      <w:r w:rsidRPr="00A54B2D">
        <w:rPr>
          <w:sz w:val="22"/>
          <w:szCs w:val="22"/>
        </w:rPr>
        <w:t>PSU- 47</w:t>
      </w:r>
    </w:p>
    <w:p w14:paraId="31CA6A14" w14:textId="63661E28" w:rsidR="00D50739" w:rsidRPr="00A54B2D" w:rsidRDefault="00D50739" w:rsidP="00102CC7">
      <w:pPr>
        <w:pStyle w:val="ListParagraph"/>
        <w:numPr>
          <w:ilvl w:val="1"/>
          <w:numId w:val="2"/>
        </w:numPr>
        <w:rPr>
          <w:sz w:val="22"/>
          <w:szCs w:val="22"/>
        </w:rPr>
      </w:pPr>
      <w:r w:rsidRPr="00A54B2D">
        <w:rPr>
          <w:sz w:val="22"/>
          <w:szCs w:val="22"/>
        </w:rPr>
        <w:t>KSU-12-24</w:t>
      </w:r>
    </w:p>
    <w:p w14:paraId="5F9FBED1" w14:textId="1A0F3DDB" w:rsidR="00D50739" w:rsidRPr="00A54B2D" w:rsidRDefault="00D50739" w:rsidP="00102CC7">
      <w:pPr>
        <w:pStyle w:val="ListParagraph"/>
        <w:numPr>
          <w:ilvl w:val="1"/>
          <w:numId w:val="2"/>
        </w:numPr>
        <w:rPr>
          <w:sz w:val="22"/>
          <w:szCs w:val="22"/>
        </w:rPr>
      </w:pPr>
      <w:r w:rsidRPr="00A54B2D">
        <w:rPr>
          <w:sz w:val="22"/>
          <w:szCs w:val="22"/>
        </w:rPr>
        <w:t>KU-no specific number</w:t>
      </w:r>
    </w:p>
    <w:p w14:paraId="55C4B860" w14:textId="7D1DD799" w:rsidR="00D50739" w:rsidRPr="00A54B2D" w:rsidRDefault="00D50739" w:rsidP="00102CC7">
      <w:pPr>
        <w:pStyle w:val="ListParagraph"/>
        <w:numPr>
          <w:ilvl w:val="1"/>
          <w:numId w:val="2"/>
        </w:numPr>
        <w:rPr>
          <w:sz w:val="22"/>
          <w:szCs w:val="22"/>
        </w:rPr>
      </w:pPr>
      <w:r w:rsidRPr="00A54B2D">
        <w:rPr>
          <w:sz w:val="22"/>
          <w:szCs w:val="22"/>
        </w:rPr>
        <w:t>FHSU- 55</w:t>
      </w:r>
    </w:p>
    <w:p w14:paraId="7CE4F73F" w14:textId="00CFE990" w:rsidR="00D50739" w:rsidRPr="00A54B2D" w:rsidRDefault="000634D6" w:rsidP="00102CC7">
      <w:pPr>
        <w:pStyle w:val="ListParagraph"/>
        <w:numPr>
          <w:ilvl w:val="1"/>
          <w:numId w:val="2"/>
        </w:numPr>
        <w:rPr>
          <w:sz w:val="22"/>
          <w:szCs w:val="22"/>
        </w:rPr>
      </w:pPr>
      <w:r w:rsidRPr="00A54B2D">
        <w:rPr>
          <w:sz w:val="22"/>
          <w:szCs w:val="22"/>
        </w:rPr>
        <w:t>WSU-45</w:t>
      </w:r>
    </w:p>
    <w:p w14:paraId="7337B6AA" w14:textId="3B679424" w:rsidR="00D50739" w:rsidRPr="00A54B2D" w:rsidRDefault="00D50739" w:rsidP="00D50739">
      <w:pPr>
        <w:rPr>
          <w:sz w:val="22"/>
          <w:szCs w:val="22"/>
        </w:rPr>
      </w:pPr>
    </w:p>
    <w:p w14:paraId="0FAAF0A3" w14:textId="26F74144" w:rsidR="00D50739" w:rsidRPr="00A54B2D" w:rsidRDefault="00D50739" w:rsidP="006344AC">
      <w:pPr>
        <w:pStyle w:val="ListParagraph"/>
        <w:numPr>
          <w:ilvl w:val="0"/>
          <w:numId w:val="2"/>
        </w:numPr>
        <w:rPr>
          <w:sz w:val="22"/>
          <w:szCs w:val="22"/>
        </w:rPr>
      </w:pPr>
      <w:proofErr w:type="spellStart"/>
      <w:r w:rsidRPr="00A54B2D">
        <w:rPr>
          <w:sz w:val="22"/>
          <w:szCs w:val="22"/>
        </w:rPr>
        <w:t>KBoR</w:t>
      </w:r>
      <w:proofErr w:type="spellEnd"/>
      <w:r w:rsidRPr="00A54B2D">
        <w:rPr>
          <w:sz w:val="22"/>
          <w:szCs w:val="22"/>
        </w:rPr>
        <w:t xml:space="preserve"> requested that WSU, KSU and KU report on retention.  The common theme was tremendous growth across different programs but that the hiring of faculty has not kept pace with enrollment growth.</w:t>
      </w:r>
    </w:p>
    <w:p w14:paraId="768F903D" w14:textId="7C9D5963" w:rsidR="00D50739" w:rsidRPr="00A54B2D" w:rsidRDefault="00D50739" w:rsidP="00D50739">
      <w:pPr>
        <w:rPr>
          <w:sz w:val="22"/>
          <w:szCs w:val="22"/>
        </w:rPr>
      </w:pPr>
    </w:p>
    <w:p w14:paraId="3B7B1417" w14:textId="56AD7115" w:rsidR="00D50739" w:rsidRPr="00A54B2D" w:rsidRDefault="00D50739" w:rsidP="006344AC">
      <w:pPr>
        <w:pStyle w:val="ListParagraph"/>
        <w:numPr>
          <w:ilvl w:val="0"/>
          <w:numId w:val="2"/>
        </w:numPr>
        <w:rPr>
          <w:sz w:val="22"/>
          <w:szCs w:val="22"/>
        </w:rPr>
      </w:pPr>
      <w:r w:rsidRPr="00A54B2D">
        <w:rPr>
          <w:sz w:val="22"/>
          <w:szCs w:val="22"/>
        </w:rPr>
        <w:t>She met with Dr Briggs about the use of NTT and how they cannot promote past Ass</w:t>
      </w:r>
      <w:r w:rsidR="00F43A3A" w:rsidRPr="00A54B2D">
        <w:rPr>
          <w:sz w:val="22"/>
          <w:szCs w:val="22"/>
        </w:rPr>
        <w:t>istan</w:t>
      </w:r>
      <w:r w:rsidRPr="00A54B2D">
        <w:rPr>
          <w:sz w:val="22"/>
          <w:szCs w:val="22"/>
        </w:rPr>
        <w:t>t Professor.  She will be reaching out to the</w:t>
      </w:r>
      <w:r w:rsidR="00F43A3A" w:rsidRPr="00A54B2D">
        <w:rPr>
          <w:sz w:val="22"/>
          <w:szCs w:val="22"/>
        </w:rPr>
        <w:t xml:space="preserve"> other </w:t>
      </w:r>
      <w:proofErr w:type="spellStart"/>
      <w:r w:rsidR="00F43A3A" w:rsidRPr="00A54B2D">
        <w:rPr>
          <w:sz w:val="22"/>
          <w:szCs w:val="22"/>
        </w:rPr>
        <w:t>KBoR</w:t>
      </w:r>
      <w:proofErr w:type="spellEnd"/>
      <w:r w:rsidRPr="00A54B2D">
        <w:rPr>
          <w:sz w:val="22"/>
          <w:szCs w:val="22"/>
        </w:rPr>
        <w:t xml:space="preserve"> institutions to see how they handle this.</w:t>
      </w:r>
    </w:p>
    <w:p w14:paraId="05AA60B3" w14:textId="744C55DE" w:rsidR="00D50739" w:rsidRPr="00A54B2D" w:rsidRDefault="00D50739" w:rsidP="00D50739">
      <w:pPr>
        <w:rPr>
          <w:sz w:val="22"/>
          <w:szCs w:val="22"/>
        </w:rPr>
      </w:pPr>
    </w:p>
    <w:p w14:paraId="2F87113F" w14:textId="2AD5ED4F" w:rsidR="00D50739" w:rsidRPr="00A54B2D" w:rsidRDefault="00D50739" w:rsidP="006344AC">
      <w:pPr>
        <w:pStyle w:val="ListParagraph"/>
        <w:numPr>
          <w:ilvl w:val="0"/>
          <w:numId w:val="2"/>
        </w:numPr>
        <w:rPr>
          <w:sz w:val="22"/>
          <w:szCs w:val="22"/>
        </w:rPr>
      </w:pPr>
      <w:r w:rsidRPr="00A54B2D">
        <w:rPr>
          <w:sz w:val="22"/>
          <w:szCs w:val="22"/>
        </w:rPr>
        <w:t>They discussed the site visit for the China programs.  It went well.  We expect a report by the end of the year.</w:t>
      </w:r>
    </w:p>
    <w:p w14:paraId="6BFDABCA" w14:textId="7DB45825" w:rsidR="00D50739" w:rsidRPr="00A54B2D" w:rsidRDefault="00D50739" w:rsidP="00D50739">
      <w:pPr>
        <w:rPr>
          <w:sz w:val="22"/>
          <w:szCs w:val="22"/>
        </w:rPr>
      </w:pPr>
    </w:p>
    <w:p w14:paraId="0AA675B6" w14:textId="18E51DA7" w:rsidR="00D50739" w:rsidRPr="00A54B2D" w:rsidRDefault="00D50739" w:rsidP="006344AC">
      <w:pPr>
        <w:pStyle w:val="ListParagraph"/>
        <w:numPr>
          <w:ilvl w:val="0"/>
          <w:numId w:val="2"/>
        </w:numPr>
        <w:rPr>
          <w:sz w:val="22"/>
          <w:szCs w:val="22"/>
        </w:rPr>
      </w:pPr>
      <w:r w:rsidRPr="00A54B2D">
        <w:rPr>
          <w:sz w:val="22"/>
          <w:szCs w:val="22"/>
        </w:rPr>
        <w:t>China individuals are asking for more inclusion in meetings.  It has been identified that there are communication problems between China and here so they are seeking solutions</w:t>
      </w:r>
    </w:p>
    <w:p w14:paraId="28AF41F2" w14:textId="6681B62E" w:rsidR="00D50739" w:rsidRPr="00A54B2D" w:rsidRDefault="00D50739" w:rsidP="00D50739">
      <w:pPr>
        <w:rPr>
          <w:sz w:val="22"/>
          <w:szCs w:val="22"/>
        </w:rPr>
      </w:pPr>
    </w:p>
    <w:p w14:paraId="1936F7AD" w14:textId="53E2BACF" w:rsidR="00D50739" w:rsidRPr="00A54B2D" w:rsidRDefault="00D50739" w:rsidP="006344AC">
      <w:pPr>
        <w:pStyle w:val="ListParagraph"/>
        <w:numPr>
          <w:ilvl w:val="0"/>
          <w:numId w:val="2"/>
        </w:numPr>
        <w:rPr>
          <w:sz w:val="22"/>
          <w:szCs w:val="22"/>
        </w:rPr>
      </w:pPr>
      <w:r w:rsidRPr="00A54B2D">
        <w:rPr>
          <w:sz w:val="22"/>
          <w:szCs w:val="22"/>
        </w:rPr>
        <w:t>Syllabus template: For vi</w:t>
      </w:r>
      <w:r w:rsidR="0096042F" w:rsidRPr="00A54B2D">
        <w:rPr>
          <w:sz w:val="22"/>
          <w:szCs w:val="22"/>
        </w:rPr>
        <w:t>r</w:t>
      </w:r>
      <w:r w:rsidRPr="00A54B2D">
        <w:rPr>
          <w:sz w:val="22"/>
          <w:szCs w:val="22"/>
        </w:rPr>
        <w:t>tual classes there is a required template</w:t>
      </w:r>
      <w:r w:rsidR="00F43A3A" w:rsidRPr="00A54B2D">
        <w:rPr>
          <w:sz w:val="22"/>
          <w:szCs w:val="22"/>
        </w:rPr>
        <w:t>, Dr. Breit reported that her department was not required to use the virtual syllabus template for newly developed classes</w:t>
      </w:r>
      <w:r w:rsidRPr="00A54B2D">
        <w:rPr>
          <w:sz w:val="22"/>
          <w:szCs w:val="22"/>
        </w:rPr>
        <w:t xml:space="preserve">.  For on-campus, the template is optional.  Dr. Briggs was supportive of that but would not be </w:t>
      </w:r>
      <w:r w:rsidRPr="00A54B2D">
        <w:rPr>
          <w:sz w:val="22"/>
          <w:szCs w:val="22"/>
          <w:u w:val="single"/>
        </w:rPr>
        <w:t>requiring</w:t>
      </w:r>
      <w:r w:rsidRPr="00A54B2D">
        <w:rPr>
          <w:sz w:val="22"/>
          <w:szCs w:val="22"/>
        </w:rPr>
        <w:t xml:space="preserve"> faculty to use the template.</w:t>
      </w:r>
    </w:p>
    <w:p w14:paraId="059554D1" w14:textId="77777777" w:rsidR="00D50739" w:rsidRPr="00A54B2D" w:rsidRDefault="00D50739" w:rsidP="00D50739">
      <w:pPr>
        <w:rPr>
          <w:sz w:val="22"/>
          <w:szCs w:val="22"/>
        </w:rPr>
      </w:pPr>
    </w:p>
    <w:p w14:paraId="02A6A38D" w14:textId="025F9498" w:rsidR="00B239FD" w:rsidRPr="00A54B2D" w:rsidRDefault="001F0357" w:rsidP="00761485">
      <w:pPr>
        <w:rPr>
          <w:sz w:val="22"/>
          <w:szCs w:val="22"/>
        </w:rPr>
      </w:pPr>
      <w:r w:rsidRPr="00A54B2D">
        <w:rPr>
          <w:sz w:val="22"/>
          <w:szCs w:val="22"/>
        </w:rPr>
        <w:tab/>
      </w:r>
    </w:p>
    <w:p w14:paraId="0514E81C" w14:textId="77777777" w:rsidR="00C85801" w:rsidRPr="00A54B2D" w:rsidRDefault="00C85801" w:rsidP="00761485">
      <w:pPr>
        <w:rPr>
          <w:b/>
          <w:sz w:val="22"/>
          <w:szCs w:val="22"/>
        </w:rPr>
      </w:pPr>
    </w:p>
    <w:p w14:paraId="4DDD004F" w14:textId="5F16B46F" w:rsidR="00BC1220" w:rsidRPr="00A54B2D" w:rsidRDefault="00892681" w:rsidP="00761485">
      <w:pPr>
        <w:rPr>
          <w:sz w:val="22"/>
          <w:szCs w:val="22"/>
        </w:rPr>
      </w:pPr>
      <w:r w:rsidRPr="00A54B2D">
        <w:rPr>
          <w:b/>
          <w:sz w:val="22"/>
          <w:szCs w:val="22"/>
        </w:rPr>
        <w:t>3</w:t>
      </w:r>
      <w:r w:rsidR="00991D0C" w:rsidRPr="00A54B2D">
        <w:rPr>
          <w:b/>
          <w:sz w:val="22"/>
          <w:szCs w:val="22"/>
        </w:rPr>
        <w:t xml:space="preserve">.  </w:t>
      </w:r>
      <w:r w:rsidR="00BC1220" w:rsidRPr="00A54B2D">
        <w:rPr>
          <w:b/>
          <w:sz w:val="22"/>
          <w:szCs w:val="22"/>
        </w:rPr>
        <w:t>Reports from Committees</w:t>
      </w:r>
      <w:r w:rsidR="00BC1220" w:rsidRPr="00A54B2D">
        <w:rPr>
          <w:sz w:val="22"/>
          <w:szCs w:val="22"/>
        </w:rPr>
        <w:t xml:space="preserve"> </w:t>
      </w:r>
      <w:r w:rsidR="00C1184A" w:rsidRPr="00A54B2D">
        <w:rPr>
          <w:sz w:val="22"/>
          <w:szCs w:val="22"/>
        </w:rPr>
        <w:t xml:space="preserve">– </w:t>
      </w:r>
      <w:r w:rsidR="0064129C" w:rsidRPr="00A54B2D">
        <w:rPr>
          <w:sz w:val="22"/>
          <w:szCs w:val="22"/>
        </w:rPr>
        <w:t xml:space="preserve"> </w:t>
      </w:r>
    </w:p>
    <w:p w14:paraId="4834B32F" w14:textId="60034F72" w:rsidR="000D754D" w:rsidRPr="00A54B2D" w:rsidRDefault="00C87D55" w:rsidP="00761485">
      <w:pPr>
        <w:rPr>
          <w:sz w:val="22"/>
          <w:szCs w:val="22"/>
        </w:rPr>
      </w:pPr>
      <w:r w:rsidRPr="00A54B2D">
        <w:rPr>
          <w:sz w:val="22"/>
          <w:szCs w:val="22"/>
        </w:rPr>
        <w:tab/>
      </w:r>
      <w:r w:rsidR="000D754D" w:rsidRPr="00A54B2D">
        <w:rPr>
          <w:sz w:val="22"/>
          <w:szCs w:val="22"/>
        </w:rPr>
        <w:t>Academic Affairs—Kenny Rigler and Helen Miles</w:t>
      </w:r>
    </w:p>
    <w:p w14:paraId="5F80005B" w14:textId="58EFC503" w:rsidR="00F84837" w:rsidRPr="00A54B2D" w:rsidRDefault="00CB7D84" w:rsidP="00CB7D84">
      <w:pPr>
        <w:pStyle w:val="ListParagraph"/>
        <w:numPr>
          <w:ilvl w:val="0"/>
          <w:numId w:val="3"/>
        </w:numPr>
        <w:rPr>
          <w:sz w:val="22"/>
          <w:szCs w:val="22"/>
        </w:rPr>
      </w:pPr>
      <w:r w:rsidRPr="00A54B2D">
        <w:rPr>
          <w:sz w:val="22"/>
          <w:szCs w:val="22"/>
        </w:rPr>
        <w:t>See report in blackboard</w:t>
      </w:r>
    </w:p>
    <w:p w14:paraId="0165D6E4" w14:textId="504AEBF1" w:rsidR="006344AC" w:rsidRPr="00A54B2D" w:rsidRDefault="006344AC" w:rsidP="006344AC">
      <w:pPr>
        <w:pStyle w:val="ListParagraph"/>
        <w:numPr>
          <w:ilvl w:val="0"/>
          <w:numId w:val="2"/>
        </w:numPr>
        <w:rPr>
          <w:sz w:val="22"/>
          <w:szCs w:val="22"/>
        </w:rPr>
      </w:pPr>
      <w:r w:rsidRPr="00A54B2D">
        <w:rPr>
          <w:sz w:val="22"/>
          <w:szCs w:val="22"/>
        </w:rPr>
        <w:t xml:space="preserve">New Course: </w:t>
      </w:r>
      <w:r w:rsidR="00F43A3A" w:rsidRPr="00A54B2D">
        <w:rPr>
          <w:sz w:val="22"/>
          <w:szCs w:val="22"/>
        </w:rPr>
        <w:t xml:space="preserve">ART </w:t>
      </w:r>
      <w:r w:rsidRPr="00A54B2D">
        <w:rPr>
          <w:sz w:val="22"/>
          <w:szCs w:val="22"/>
        </w:rPr>
        <w:t xml:space="preserve">488 Visual </w:t>
      </w:r>
      <w:r w:rsidR="00F43A3A" w:rsidRPr="00A54B2D">
        <w:rPr>
          <w:sz w:val="22"/>
          <w:szCs w:val="22"/>
        </w:rPr>
        <w:t>Culture</w:t>
      </w:r>
      <w:r w:rsidRPr="00A54B2D">
        <w:rPr>
          <w:sz w:val="22"/>
          <w:szCs w:val="22"/>
        </w:rPr>
        <w:t>-unanimously approved in committee.  No discussion. Unanimously approved.</w:t>
      </w:r>
    </w:p>
    <w:p w14:paraId="7D27F14C" w14:textId="0060F576" w:rsidR="006344AC" w:rsidRPr="00A54B2D" w:rsidRDefault="006344AC" w:rsidP="00102CC7">
      <w:pPr>
        <w:pStyle w:val="ListParagraph"/>
        <w:rPr>
          <w:sz w:val="22"/>
          <w:szCs w:val="22"/>
        </w:rPr>
      </w:pPr>
    </w:p>
    <w:p w14:paraId="22B5654B" w14:textId="372CD602" w:rsidR="006344AC" w:rsidRPr="00A54B2D" w:rsidRDefault="00F43A3A" w:rsidP="006344AC">
      <w:pPr>
        <w:pStyle w:val="ListParagraph"/>
        <w:numPr>
          <w:ilvl w:val="0"/>
          <w:numId w:val="2"/>
        </w:numPr>
        <w:rPr>
          <w:sz w:val="22"/>
          <w:szCs w:val="22"/>
        </w:rPr>
      </w:pPr>
      <w:r w:rsidRPr="00A54B2D">
        <w:rPr>
          <w:sz w:val="22"/>
          <w:szCs w:val="22"/>
        </w:rPr>
        <w:t xml:space="preserve">There are </w:t>
      </w:r>
      <w:r w:rsidR="006344AC" w:rsidRPr="00A54B2D">
        <w:rPr>
          <w:sz w:val="22"/>
          <w:szCs w:val="22"/>
        </w:rPr>
        <w:t xml:space="preserve">2 </w:t>
      </w:r>
      <w:r w:rsidRPr="00A54B2D">
        <w:rPr>
          <w:sz w:val="22"/>
          <w:szCs w:val="22"/>
        </w:rPr>
        <w:t xml:space="preserve">new </w:t>
      </w:r>
      <w:r w:rsidR="006344AC" w:rsidRPr="00A54B2D">
        <w:rPr>
          <w:sz w:val="22"/>
          <w:szCs w:val="22"/>
        </w:rPr>
        <w:t xml:space="preserve">courses from the ART program related to Gen Ed so </w:t>
      </w:r>
      <w:r w:rsidRPr="00A54B2D">
        <w:rPr>
          <w:sz w:val="22"/>
          <w:szCs w:val="22"/>
        </w:rPr>
        <w:t>the applications have</w:t>
      </w:r>
      <w:r w:rsidR="006344AC" w:rsidRPr="00A54B2D">
        <w:rPr>
          <w:sz w:val="22"/>
          <w:szCs w:val="22"/>
        </w:rPr>
        <w:t xml:space="preserve"> been sent to Gen Ed committee.  Will the committee continue to review course changes or not?  Will report back on answer to a possible change in the process since we are revising the Gen Ed program.</w:t>
      </w:r>
    </w:p>
    <w:p w14:paraId="52519877" w14:textId="77777777" w:rsidR="006344AC" w:rsidRPr="00A54B2D" w:rsidRDefault="006344AC" w:rsidP="00102CC7">
      <w:pPr>
        <w:pStyle w:val="ListParagraph"/>
        <w:rPr>
          <w:sz w:val="22"/>
          <w:szCs w:val="22"/>
        </w:rPr>
      </w:pPr>
    </w:p>
    <w:p w14:paraId="78CB8811" w14:textId="5BEBFA1B" w:rsidR="006344AC" w:rsidRPr="00A54B2D" w:rsidRDefault="00C87D55" w:rsidP="00761485">
      <w:pPr>
        <w:rPr>
          <w:sz w:val="22"/>
          <w:szCs w:val="22"/>
        </w:rPr>
      </w:pPr>
      <w:r w:rsidRPr="00A54B2D">
        <w:rPr>
          <w:sz w:val="22"/>
          <w:szCs w:val="22"/>
        </w:rPr>
        <w:tab/>
      </w:r>
      <w:r w:rsidR="000D754D" w:rsidRPr="00A54B2D">
        <w:rPr>
          <w:sz w:val="22"/>
          <w:szCs w:val="22"/>
        </w:rPr>
        <w:t>Partnerships and Technology—Jason Harper</w:t>
      </w:r>
    </w:p>
    <w:p w14:paraId="62CB2B48" w14:textId="7A1E1091" w:rsidR="006344AC" w:rsidRPr="00A54B2D" w:rsidRDefault="006344AC" w:rsidP="006344AC">
      <w:pPr>
        <w:pStyle w:val="ListParagraph"/>
        <w:numPr>
          <w:ilvl w:val="0"/>
          <w:numId w:val="6"/>
        </w:numPr>
        <w:rPr>
          <w:sz w:val="22"/>
          <w:szCs w:val="22"/>
        </w:rPr>
      </w:pPr>
      <w:r w:rsidRPr="00A54B2D">
        <w:rPr>
          <w:sz w:val="22"/>
          <w:szCs w:val="22"/>
        </w:rPr>
        <w:t xml:space="preserve">HLC Visit seemed very positive at SIAS.  Jason also looked at the partnership and technology aspect.  Technology is a challenge there.  The two universities are looking to update technology but </w:t>
      </w:r>
      <w:r w:rsidR="00F43A3A" w:rsidRPr="00A54B2D">
        <w:rPr>
          <w:sz w:val="22"/>
          <w:szCs w:val="22"/>
        </w:rPr>
        <w:t>its</w:t>
      </w:r>
      <w:r w:rsidRPr="00A54B2D">
        <w:rPr>
          <w:sz w:val="22"/>
          <w:szCs w:val="22"/>
        </w:rPr>
        <w:t xml:space="preserve"> s</w:t>
      </w:r>
      <w:r w:rsidR="0096042F" w:rsidRPr="00A54B2D">
        <w:rPr>
          <w:sz w:val="22"/>
          <w:szCs w:val="22"/>
        </w:rPr>
        <w:t>l</w:t>
      </w:r>
      <w:r w:rsidRPr="00A54B2D">
        <w:rPr>
          <w:sz w:val="22"/>
          <w:szCs w:val="22"/>
        </w:rPr>
        <w:t>ow going.</w:t>
      </w:r>
    </w:p>
    <w:p w14:paraId="50ED8B33" w14:textId="25F798DF" w:rsidR="006344AC" w:rsidRPr="00A54B2D" w:rsidRDefault="006344AC" w:rsidP="006344AC">
      <w:pPr>
        <w:pStyle w:val="ListParagraph"/>
        <w:numPr>
          <w:ilvl w:val="0"/>
          <w:numId w:val="6"/>
        </w:numPr>
        <w:rPr>
          <w:sz w:val="22"/>
          <w:szCs w:val="22"/>
        </w:rPr>
      </w:pPr>
      <w:r w:rsidRPr="00A54B2D">
        <w:rPr>
          <w:sz w:val="22"/>
          <w:szCs w:val="22"/>
        </w:rPr>
        <w:t xml:space="preserve">We need 14 additional faculty for the </w:t>
      </w:r>
      <w:proofErr w:type="gramStart"/>
      <w:r w:rsidRPr="00A54B2D">
        <w:rPr>
          <w:sz w:val="22"/>
          <w:szCs w:val="22"/>
        </w:rPr>
        <w:t>Fall</w:t>
      </w:r>
      <w:proofErr w:type="gramEnd"/>
      <w:r w:rsidR="00F43A3A" w:rsidRPr="00A54B2D">
        <w:rPr>
          <w:sz w:val="22"/>
          <w:szCs w:val="22"/>
        </w:rPr>
        <w:t xml:space="preserve"> 2018 semester</w:t>
      </w:r>
      <w:r w:rsidRPr="00A54B2D">
        <w:rPr>
          <w:sz w:val="22"/>
          <w:szCs w:val="22"/>
        </w:rPr>
        <w:t>.  There is a projected enrollment of 1400 students at SIAS and 500 at SNU.  There are also students online in Cambodia.  Currently there aren’t enough</w:t>
      </w:r>
      <w:r w:rsidR="00F43A3A" w:rsidRPr="00A54B2D">
        <w:rPr>
          <w:sz w:val="22"/>
          <w:szCs w:val="22"/>
        </w:rPr>
        <w:t xml:space="preserve"> student</w:t>
      </w:r>
      <w:r w:rsidR="0096042F" w:rsidRPr="00A54B2D">
        <w:rPr>
          <w:sz w:val="22"/>
          <w:szCs w:val="22"/>
        </w:rPr>
        <w:t xml:space="preserve"> </w:t>
      </w:r>
      <w:r w:rsidRPr="00A54B2D">
        <w:rPr>
          <w:sz w:val="22"/>
          <w:szCs w:val="22"/>
        </w:rPr>
        <w:t xml:space="preserve">to get </w:t>
      </w:r>
      <w:r w:rsidR="00F43A3A" w:rsidRPr="00A54B2D">
        <w:rPr>
          <w:sz w:val="22"/>
          <w:szCs w:val="22"/>
        </w:rPr>
        <w:t>faculty</w:t>
      </w:r>
      <w:r w:rsidRPr="00A54B2D">
        <w:rPr>
          <w:sz w:val="22"/>
          <w:szCs w:val="22"/>
        </w:rPr>
        <w:t xml:space="preserve"> on the ground, but it looks promising.</w:t>
      </w:r>
    </w:p>
    <w:p w14:paraId="61758739" w14:textId="1908056E" w:rsidR="006344AC" w:rsidRPr="00A54B2D" w:rsidRDefault="006344AC" w:rsidP="006344AC">
      <w:pPr>
        <w:pStyle w:val="ListParagraph"/>
        <w:numPr>
          <w:ilvl w:val="0"/>
          <w:numId w:val="6"/>
        </w:numPr>
        <w:rPr>
          <w:sz w:val="22"/>
          <w:szCs w:val="22"/>
        </w:rPr>
      </w:pPr>
      <w:r w:rsidRPr="00A54B2D">
        <w:rPr>
          <w:sz w:val="22"/>
          <w:szCs w:val="22"/>
        </w:rPr>
        <w:t>He agrees that faculty want more inclusion.  Sharing with the University Relations.  He will share with LDRS and BUS faculty to encourage the same.</w:t>
      </w:r>
    </w:p>
    <w:p w14:paraId="63C51C9C" w14:textId="4BFC5A91" w:rsidR="006344AC" w:rsidRPr="00A54B2D" w:rsidRDefault="006344AC" w:rsidP="006344AC">
      <w:pPr>
        <w:pStyle w:val="ListParagraph"/>
        <w:numPr>
          <w:ilvl w:val="0"/>
          <w:numId w:val="6"/>
        </w:numPr>
        <w:rPr>
          <w:sz w:val="22"/>
          <w:szCs w:val="22"/>
        </w:rPr>
      </w:pPr>
      <w:r w:rsidRPr="00A54B2D">
        <w:rPr>
          <w:sz w:val="22"/>
          <w:szCs w:val="22"/>
        </w:rPr>
        <w:t>Fac</w:t>
      </w:r>
      <w:r w:rsidR="00F43A3A" w:rsidRPr="00A54B2D">
        <w:rPr>
          <w:sz w:val="22"/>
          <w:szCs w:val="22"/>
        </w:rPr>
        <w:t>ulty</w:t>
      </w:r>
      <w:r w:rsidRPr="00A54B2D">
        <w:rPr>
          <w:sz w:val="22"/>
          <w:szCs w:val="22"/>
        </w:rPr>
        <w:t xml:space="preserve"> Dev</w:t>
      </w:r>
      <w:r w:rsidR="00F43A3A" w:rsidRPr="00A54B2D">
        <w:rPr>
          <w:sz w:val="22"/>
          <w:szCs w:val="22"/>
        </w:rPr>
        <w:t>elopment</w:t>
      </w:r>
      <w:r w:rsidRPr="00A54B2D">
        <w:rPr>
          <w:sz w:val="22"/>
          <w:szCs w:val="22"/>
        </w:rPr>
        <w:t xml:space="preserve"> funds should be available equally to all faculty teaching abroad.  We do that, but they need to be more aware of </w:t>
      </w:r>
      <w:r w:rsidR="00F43A3A" w:rsidRPr="00A54B2D">
        <w:rPr>
          <w:sz w:val="22"/>
          <w:szCs w:val="22"/>
        </w:rPr>
        <w:t>the process</w:t>
      </w:r>
      <w:r w:rsidRPr="00A54B2D">
        <w:rPr>
          <w:sz w:val="22"/>
          <w:szCs w:val="22"/>
        </w:rPr>
        <w:t xml:space="preserve"> and we can reach out.</w:t>
      </w:r>
    </w:p>
    <w:p w14:paraId="52146E30" w14:textId="65B548D3" w:rsidR="006344AC" w:rsidRPr="00A54B2D" w:rsidRDefault="006344AC" w:rsidP="006344AC">
      <w:pPr>
        <w:pStyle w:val="ListParagraph"/>
        <w:numPr>
          <w:ilvl w:val="0"/>
          <w:numId w:val="6"/>
        </w:numPr>
        <w:rPr>
          <w:sz w:val="22"/>
          <w:szCs w:val="22"/>
        </w:rPr>
      </w:pPr>
      <w:r w:rsidRPr="00A54B2D">
        <w:rPr>
          <w:sz w:val="22"/>
          <w:szCs w:val="22"/>
        </w:rPr>
        <w:t xml:space="preserve">Air </w:t>
      </w:r>
      <w:r w:rsidR="00102CC7" w:rsidRPr="00A54B2D">
        <w:rPr>
          <w:sz w:val="22"/>
          <w:szCs w:val="22"/>
        </w:rPr>
        <w:t>q</w:t>
      </w:r>
      <w:r w:rsidRPr="00A54B2D">
        <w:rPr>
          <w:sz w:val="22"/>
          <w:szCs w:val="22"/>
        </w:rPr>
        <w:t>uality is still an issue but it is a reality that needs to be tolerated.</w:t>
      </w:r>
    </w:p>
    <w:p w14:paraId="12857012" w14:textId="377EA7C7" w:rsidR="006344AC" w:rsidRPr="00A54B2D" w:rsidRDefault="006344AC" w:rsidP="006344AC">
      <w:pPr>
        <w:pStyle w:val="ListParagraph"/>
        <w:numPr>
          <w:ilvl w:val="0"/>
          <w:numId w:val="6"/>
        </w:numPr>
        <w:rPr>
          <w:sz w:val="22"/>
          <w:szCs w:val="22"/>
        </w:rPr>
      </w:pPr>
      <w:r w:rsidRPr="00A54B2D">
        <w:rPr>
          <w:sz w:val="22"/>
          <w:szCs w:val="22"/>
        </w:rPr>
        <w:t>All of the ENG classes have been converted to OER.</w:t>
      </w:r>
    </w:p>
    <w:p w14:paraId="17D01BB4" w14:textId="77777777" w:rsidR="006344AC" w:rsidRPr="00A54B2D" w:rsidRDefault="006344AC" w:rsidP="00761485">
      <w:pPr>
        <w:rPr>
          <w:sz w:val="22"/>
          <w:szCs w:val="22"/>
        </w:rPr>
      </w:pPr>
    </w:p>
    <w:p w14:paraId="59137708" w14:textId="77777777" w:rsidR="000634D6" w:rsidRPr="00A54B2D" w:rsidRDefault="00C87D55" w:rsidP="000634D6">
      <w:pPr>
        <w:rPr>
          <w:sz w:val="22"/>
          <w:szCs w:val="22"/>
        </w:rPr>
      </w:pPr>
      <w:r w:rsidRPr="00A54B2D">
        <w:rPr>
          <w:sz w:val="22"/>
          <w:szCs w:val="22"/>
        </w:rPr>
        <w:lastRenderedPageBreak/>
        <w:tab/>
      </w:r>
      <w:r w:rsidR="000D754D" w:rsidRPr="00A54B2D">
        <w:rPr>
          <w:sz w:val="22"/>
          <w:szCs w:val="22"/>
        </w:rPr>
        <w:t>Strategic Planning and Improvements—Tony Gabel</w:t>
      </w:r>
      <w:r w:rsidR="00925EF0" w:rsidRPr="00A54B2D">
        <w:rPr>
          <w:sz w:val="22"/>
          <w:szCs w:val="22"/>
        </w:rPr>
        <w:t xml:space="preserve"> </w:t>
      </w:r>
    </w:p>
    <w:p w14:paraId="7A91D8E4" w14:textId="5ACA42CC" w:rsidR="00102CC7" w:rsidRPr="00A54B2D" w:rsidRDefault="00102CC7" w:rsidP="000634D6">
      <w:pPr>
        <w:pStyle w:val="ListParagraph"/>
        <w:numPr>
          <w:ilvl w:val="0"/>
          <w:numId w:val="13"/>
        </w:numPr>
        <w:rPr>
          <w:sz w:val="22"/>
          <w:szCs w:val="22"/>
        </w:rPr>
      </w:pPr>
      <w:r w:rsidRPr="00A54B2D">
        <w:rPr>
          <w:sz w:val="22"/>
          <w:szCs w:val="22"/>
        </w:rPr>
        <w:t>No report at this time</w:t>
      </w:r>
    </w:p>
    <w:p w14:paraId="7E7AC919" w14:textId="4781AD35" w:rsidR="00102CC7" w:rsidRPr="00A54B2D" w:rsidRDefault="00102CC7" w:rsidP="00761485">
      <w:pPr>
        <w:rPr>
          <w:sz w:val="22"/>
          <w:szCs w:val="22"/>
        </w:rPr>
      </w:pPr>
    </w:p>
    <w:p w14:paraId="54DE9E19" w14:textId="77777777" w:rsidR="00102CC7" w:rsidRPr="00A54B2D" w:rsidRDefault="00102CC7" w:rsidP="00761485">
      <w:pPr>
        <w:rPr>
          <w:sz w:val="22"/>
          <w:szCs w:val="22"/>
        </w:rPr>
      </w:pPr>
    </w:p>
    <w:p w14:paraId="1C412491" w14:textId="06E6D7A5" w:rsidR="007F2A48" w:rsidRPr="00A54B2D" w:rsidRDefault="00C87D55" w:rsidP="00761485">
      <w:pPr>
        <w:rPr>
          <w:sz w:val="22"/>
          <w:szCs w:val="22"/>
        </w:rPr>
      </w:pPr>
      <w:r w:rsidRPr="00A54B2D">
        <w:rPr>
          <w:sz w:val="22"/>
          <w:szCs w:val="22"/>
        </w:rPr>
        <w:tab/>
      </w:r>
      <w:r w:rsidR="000D754D" w:rsidRPr="00A54B2D">
        <w:rPr>
          <w:sz w:val="22"/>
          <w:szCs w:val="22"/>
        </w:rPr>
        <w:t>Student Affairs—Amanda Fields and Jana Zeller</w:t>
      </w:r>
    </w:p>
    <w:p w14:paraId="38AA17ED" w14:textId="38B28B4E" w:rsidR="007F2A48" w:rsidRPr="00A54B2D" w:rsidRDefault="00F43A3A" w:rsidP="007F2A48">
      <w:pPr>
        <w:pStyle w:val="ListParagraph"/>
        <w:numPr>
          <w:ilvl w:val="0"/>
          <w:numId w:val="7"/>
        </w:numPr>
        <w:rPr>
          <w:sz w:val="22"/>
          <w:szCs w:val="22"/>
        </w:rPr>
      </w:pPr>
      <w:r w:rsidRPr="00A54B2D">
        <w:rPr>
          <w:sz w:val="22"/>
          <w:szCs w:val="22"/>
        </w:rPr>
        <w:t>Preparing for Workday students.</w:t>
      </w:r>
    </w:p>
    <w:p w14:paraId="0D7D7269" w14:textId="0A249663" w:rsidR="00102CC7" w:rsidRPr="00A54B2D" w:rsidRDefault="00102CC7" w:rsidP="007F2A48">
      <w:pPr>
        <w:pStyle w:val="ListParagraph"/>
        <w:numPr>
          <w:ilvl w:val="0"/>
          <w:numId w:val="7"/>
        </w:numPr>
        <w:rPr>
          <w:sz w:val="22"/>
          <w:szCs w:val="22"/>
        </w:rPr>
      </w:pPr>
      <w:r w:rsidRPr="00A54B2D">
        <w:rPr>
          <w:sz w:val="22"/>
          <w:szCs w:val="22"/>
        </w:rPr>
        <w:t xml:space="preserve">Foundation talked about year-end donations. </w:t>
      </w:r>
    </w:p>
    <w:p w14:paraId="042BE48E" w14:textId="7D6869B7" w:rsidR="00102CC7" w:rsidRPr="00A54B2D" w:rsidRDefault="00102CC7" w:rsidP="007F2A48">
      <w:pPr>
        <w:pStyle w:val="ListParagraph"/>
        <w:numPr>
          <w:ilvl w:val="0"/>
          <w:numId w:val="7"/>
        </w:numPr>
        <w:rPr>
          <w:sz w:val="22"/>
          <w:szCs w:val="22"/>
        </w:rPr>
      </w:pPr>
      <w:r w:rsidRPr="00A54B2D">
        <w:rPr>
          <w:sz w:val="22"/>
          <w:szCs w:val="22"/>
        </w:rPr>
        <w:t>Met with Denni</w:t>
      </w:r>
      <w:r w:rsidR="007F2A48" w:rsidRPr="00A54B2D">
        <w:rPr>
          <w:sz w:val="22"/>
          <w:szCs w:val="22"/>
        </w:rPr>
        <w:t xml:space="preserve">s King and discussed the server and including course syllabi. </w:t>
      </w:r>
      <w:r w:rsidRPr="00A54B2D">
        <w:rPr>
          <w:sz w:val="22"/>
          <w:szCs w:val="22"/>
        </w:rPr>
        <w:t xml:space="preserve">Talked about what should be included, like </w:t>
      </w:r>
      <w:r w:rsidR="007F2A48" w:rsidRPr="00A54B2D">
        <w:rPr>
          <w:sz w:val="22"/>
          <w:szCs w:val="22"/>
        </w:rPr>
        <w:t>c</w:t>
      </w:r>
      <w:r w:rsidRPr="00A54B2D">
        <w:rPr>
          <w:sz w:val="22"/>
          <w:szCs w:val="22"/>
        </w:rPr>
        <w:t xml:space="preserve">ourse </w:t>
      </w:r>
      <w:r w:rsidR="007F2A48" w:rsidRPr="00A54B2D">
        <w:rPr>
          <w:sz w:val="22"/>
          <w:szCs w:val="22"/>
        </w:rPr>
        <w:t>d</w:t>
      </w:r>
      <w:r w:rsidRPr="00A54B2D">
        <w:rPr>
          <w:sz w:val="22"/>
          <w:szCs w:val="22"/>
        </w:rPr>
        <w:t>escri</w:t>
      </w:r>
      <w:r w:rsidR="007F2A48" w:rsidRPr="00A54B2D">
        <w:rPr>
          <w:sz w:val="22"/>
          <w:szCs w:val="22"/>
        </w:rPr>
        <w:t>p</w:t>
      </w:r>
      <w:r w:rsidRPr="00A54B2D">
        <w:rPr>
          <w:sz w:val="22"/>
          <w:szCs w:val="22"/>
        </w:rPr>
        <w:t>tions</w:t>
      </w:r>
      <w:r w:rsidR="007F2A48" w:rsidRPr="00A54B2D">
        <w:rPr>
          <w:sz w:val="22"/>
          <w:szCs w:val="22"/>
        </w:rPr>
        <w:t xml:space="preserve"> or o</w:t>
      </w:r>
      <w:r w:rsidRPr="00A54B2D">
        <w:rPr>
          <w:sz w:val="22"/>
          <w:szCs w:val="22"/>
        </w:rPr>
        <w:t>utcomes.  More info to come.</w:t>
      </w:r>
      <w:r w:rsidR="007F2A48" w:rsidRPr="00A54B2D">
        <w:rPr>
          <w:sz w:val="22"/>
          <w:szCs w:val="22"/>
        </w:rPr>
        <w:t xml:space="preserve">  Denise asked us to go back to our faculty to see if they are posting syllabi to the server.  Sen. Miller asked if the students are using it.  The answer was that they are, but since it is </w:t>
      </w:r>
      <w:r w:rsidR="00F43A3A" w:rsidRPr="00A54B2D">
        <w:rPr>
          <w:sz w:val="22"/>
          <w:szCs w:val="22"/>
        </w:rPr>
        <w:t>inconsistently</w:t>
      </w:r>
      <w:r w:rsidR="007F2A48" w:rsidRPr="00A54B2D">
        <w:rPr>
          <w:sz w:val="22"/>
          <w:szCs w:val="22"/>
        </w:rPr>
        <w:t xml:space="preserve"> used by faculty it is causing confusion.  Sen. Bartlett says there should be updated communication to faculty regarding website and reminders to post to server as well as a timeline/reminders for posting.  Why are we posting? What is most helpful</w:t>
      </w:r>
      <w:r w:rsidR="00F43A3A" w:rsidRPr="00A54B2D">
        <w:rPr>
          <w:sz w:val="22"/>
          <w:szCs w:val="22"/>
        </w:rPr>
        <w:t>?</w:t>
      </w:r>
      <w:r w:rsidR="007F2A48" w:rsidRPr="00A54B2D">
        <w:rPr>
          <w:sz w:val="22"/>
          <w:szCs w:val="22"/>
        </w:rPr>
        <w:t xml:space="preserve"> What do the students want? Is there a way to pull all the syllabi from Bb and then post to the server?</w:t>
      </w:r>
    </w:p>
    <w:p w14:paraId="7E151718" w14:textId="6FD20F3E" w:rsidR="00102CC7" w:rsidRPr="00A54B2D" w:rsidRDefault="00102CC7" w:rsidP="007F2A48">
      <w:pPr>
        <w:pStyle w:val="ListParagraph"/>
        <w:numPr>
          <w:ilvl w:val="0"/>
          <w:numId w:val="7"/>
        </w:numPr>
        <w:rPr>
          <w:sz w:val="22"/>
          <w:szCs w:val="22"/>
        </w:rPr>
      </w:pPr>
      <w:r w:rsidRPr="00A54B2D">
        <w:rPr>
          <w:sz w:val="22"/>
          <w:szCs w:val="22"/>
        </w:rPr>
        <w:t>Dead week policy still comes up with SGA.  Sen. Fields asked for more info to see how serious it is.</w:t>
      </w:r>
      <w:r w:rsidR="007F2A48" w:rsidRPr="00A54B2D">
        <w:rPr>
          <w:sz w:val="22"/>
          <w:szCs w:val="22"/>
        </w:rPr>
        <w:t xml:space="preserve">  Again, what is the student perception?  What is it that they really want?  Sen Fields answered that there are still faculty that are scheduling new projects and tests during that week.  It was discussed that this came before the Senate last year.  We are seeking actual data before we take this up again.  How often is this happening?  Is this merely anecdotal in a few places?  Is it widespread? We already have some university policies that address some of these issues. The SGA is now in the process of actually collecting data to bring before the body once we receive the results.</w:t>
      </w:r>
      <w:r w:rsidR="00F43A3A" w:rsidRPr="00A54B2D">
        <w:rPr>
          <w:sz w:val="22"/>
          <w:szCs w:val="22"/>
        </w:rPr>
        <w:t xml:space="preserve">  Sen. Fields and Sen. Zeller will report back with details when they are available.</w:t>
      </w:r>
    </w:p>
    <w:p w14:paraId="4CE6D621" w14:textId="4EB18FD2" w:rsidR="00102CC7" w:rsidRPr="00A54B2D" w:rsidRDefault="00102CC7" w:rsidP="00761485">
      <w:pPr>
        <w:rPr>
          <w:sz w:val="22"/>
          <w:szCs w:val="22"/>
        </w:rPr>
      </w:pPr>
    </w:p>
    <w:p w14:paraId="0CE75158" w14:textId="689FA765" w:rsidR="00102CC7" w:rsidRPr="00A54B2D" w:rsidRDefault="00F43A3A" w:rsidP="007F2A48">
      <w:pPr>
        <w:pStyle w:val="ListParagraph"/>
        <w:numPr>
          <w:ilvl w:val="0"/>
          <w:numId w:val="7"/>
        </w:numPr>
        <w:rPr>
          <w:sz w:val="22"/>
          <w:szCs w:val="22"/>
        </w:rPr>
      </w:pPr>
      <w:r w:rsidRPr="00A54B2D">
        <w:rPr>
          <w:sz w:val="22"/>
          <w:szCs w:val="22"/>
        </w:rPr>
        <w:t xml:space="preserve">Student </w:t>
      </w:r>
      <w:r w:rsidR="00102CC7" w:rsidRPr="00A54B2D">
        <w:rPr>
          <w:sz w:val="22"/>
          <w:szCs w:val="22"/>
        </w:rPr>
        <w:t>Virtual Senate says there is little interaction with faculty who teach virtual courses and are looking at strategies related to that.</w:t>
      </w:r>
    </w:p>
    <w:p w14:paraId="56E8780D" w14:textId="2F5275B9" w:rsidR="00102CC7" w:rsidRPr="00A54B2D" w:rsidRDefault="00102CC7" w:rsidP="00761485">
      <w:pPr>
        <w:rPr>
          <w:sz w:val="22"/>
          <w:szCs w:val="22"/>
        </w:rPr>
      </w:pPr>
    </w:p>
    <w:p w14:paraId="097AFC5F" w14:textId="078F510D" w:rsidR="00102CC7" w:rsidRPr="00A54B2D" w:rsidRDefault="00F43A3A" w:rsidP="007F2A48">
      <w:pPr>
        <w:pStyle w:val="ListParagraph"/>
        <w:numPr>
          <w:ilvl w:val="0"/>
          <w:numId w:val="7"/>
        </w:numPr>
        <w:rPr>
          <w:sz w:val="22"/>
          <w:szCs w:val="22"/>
        </w:rPr>
      </w:pPr>
      <w:r w:rsidRPr="00A54B2D">
        <w:rPr>
          <w:sz w:val="22"/>
          <w:szCs w:val="22"/>
        </w:rPr>
        <w:t>Approved minutes will be</w:t>
      </w:r>
      <w:r w:rsidR="00102CC7" w:rsidRPr="00A54B2D">
        <w:rPr>
          <w:sz w:val="22"/>
          <w:szCs w:val="22"/>
        </w:rPr>
        <w:t xml:space="preserve"> exchange</w:t>
      </w:r>
      <w:r w:rsidRPr="00A54B2D">
        <w:rPr>
          <w:sz w:val="22"/>
          <w:szCs w:val="22"/>
        </w:rPr>
        <w:t>d</w:t>
      </w:r>
      <w:r w:rsidR="00102CC7" w:rsidRPr="00A54B2D">
        <w:rPr>
          <w:sz w:val="22"/>
          <w:szCs w:val="22"/>
        </w:rPr>
        <w:t xml:space="preserve"> with SGA</w:t>
      </w:r>
      <w:r w:rsidRPr="00A54B2D">
        <w:rPr>
          <w:sz w:val="22"/>
          <w:szCs w:val="22"/>
        </w:rPr>
        <w:t xml:space="preserve"> and SGA minutes will be made available to Faculty Senate</w:t>
      </w:r>
      <w:r w:rsidR="00102CC7" w:rsidRPr="00A54B2D">
        <w:rPr>
          <w:sz w:val="22"/>
          <w:szCs w:val="22"/>
        </w:rPr>
        <w:t>.</w:t>
      </w:r>
    </w:p>
    <w:p w14:paraId="48264EC1" w14:textId="77777777" w:rsidR="00102CC7" w:rsidRPr="00A54B2D" w:rsidRDefault="00102CC7" w:rsidP="00761485">
      <w:pPr>
        <w:rPr>
          <w:sz w:val="22"/>
          <w:szCs w:val="22"/>
        </w:rPr>
      </w:pPr>
    </w:p>
    <w:p w14:paraId="2D478051" w14:textId="3A94BE80" w:rsidR="000D754D" w:rsidRPr="00A54B2D" w:rsidRDefault="00C87D55" w:rsidP="00761485">
      <w:pPr>
        <w:rPr>
          <w:sz w:val="22"/>
          <w:szCs w:val="22"/>
        </w:rPr>
      </w:pPr>
      <w:r w:rsidRPr="00A54B2D">
        <w:rPr>
          <w:sz w:val="22"/>
          <w:szCs w:val="22"/>
        </w:rPr>
        <w:tab/>
      </w:r>
      <w:r w:rsidR="000D754D" w:rsidRPr="00A54B2D">
        <w:rPr>
          <w:sz w:val="22"/>
          <w:szCs w:val="22"/>
        </w:rPr>
        <w:t>University Affairs—Amy Schmierbach</w:t>
      </w:r>
    </w:p>
    <w:p w14:paraId="03881864" w14:textId="202504AA" w:rsidR="00386019" w:rsidRPr="00A54B2D" w:rsidRDefault="00386019" w:rsidP="00386019">
      <w:pPr>
        <w:pStyle w:val="ListParagraph"/>
        <w:numPr>
          <w:ilvl w:val="0"/>
          <w:numId w:val="3"/>
        </w:numPr>
        <w:ind w:left="720"/>
        <w:rPr>
          <w:sz w:val="22"/>
          <w:szCs w:val="22"/>
        </w:rPr>
      </w:pPr>
      <w:r w:rsidRPr="00A54B2D">
        <w:rPr>
          <w:sz w:val="22"/>
          <w:szCs w:val="22"/>
        </w:rPr>
        <w:t>Course Evaluations:  met with Sanki Min, who had great suggestions and lots of experience in this area and is supportive of the overhaul</w:t>
      </w:r>
      <w:r w:rsidR="00F43A3A" w:rsidRPr="00A54B2D">
        <w:rPr>
          <w:sz w:val="22"/>
          <w:szCs w:val="22"/>
        </w:rPr>
        <w:t>.</w:t>
      </w:r>
    </w:p>
    <w:p w14:paraId="171C64F6" w14:textId="77777777" w:rsidR="00386019" w:rsidRPr="00A54B2D" w:rsidRDefault="00386019" w:rsidP="00386019">
      <w:pPr>
        <w:ind w:left="720" w:hanging="360"/>
        <w:rPr>
          <w:sz w:val="22"/>
          <w:szCs w:val="22"/>
        </w:rPr>
      </w:pPr>
    </w:p>
    <w:p w14:paraId="3759EBEB" w14:textId="3D459EE3" w:rsidR="00386019" w:rsidRPr="00A54B2D" w:rsidRDefault="00386019" w:rsidP="00386019">
      <w:pPr>
        <w:pStyle w:val="ListParagraph"/>
        <w:numPr>
          <w:ilvl w:val="0"/>
          <w:numId w:val="3"/>
        </w:numPr>
        <w:ind w:left="720"/>
        <w:rPr>
          <w:sz w:val="22"/>
          <w:szCs w:val="22"/>
        </w:rPr>
      </w:pPr>
      <w:r w:rsidRPr="00A54B2D">
        <w:rPr>
          <w:sz w:val="22"/>
          <w:szCs w:val="22"/>
        </w:rPr>
        <w:t>Faculty Workload report that was discussed at our last meeting has also been discussed.  The committee talked about how we could use that report.  They want to have a discussion about it but only after we discuss it with the departments.  Senators</w:t>
      </w:r>
      <w:r w:rsidR="00F43A3A" w:rsidRPr="00A54B2D">
        <w:rPr>
          <w:sz w:val="22"/>
          <w:szCs w:val="22"/>
        </w:rPr>
        <w:t xml:space="preserve"> are to make the report available to their faculty for discussion about</w:t>
      </w:r>
      <w:r w:rsidRPr="00A54B2D">
        <w:rPr>
          <w:sz w:val="22"/>
          <w:szCs w:val="22"/>
        </w:rPr>
        <w:t xml:space="preserve"> how </w:t>
      </w:r>
      <w:r w:rsidR="00F43A3A" w:rsidRPr="00A54B2D">
        <w:rPr>
          <w:sz w:val="22"/>
          <w:szCs w:val="22"/>
        </w:rPr>
        <w:t>to</w:t>
      </w:r>
      <w:r w:rsidRPr="00A54B2D">
        <w:rPr>
          <w:sz w:val="22"/>
          <w:szCs w:val="22"/>
        </w:rPr>
        <w:t xml:space="preserve"> </w:t>
      </w:r>
      <w:r w:rsidR="00F43A3A" w:rsidRPr="00A54B2D">
        <w:rPr>
          <w:sz w:val="22"/>
          <w:szCs w:val="22"/>
        </w:rPr>
        <w:t>m</w:t>
      </w:r>
      <w:r w:rsidRPr="00A54B2D">
        <w:rPr>
          <w:sz w:val="22"/>
          <w:szCs w:val="22"/>
        </w:rPr>
        <w:t xml:space="preserve">ove forward with recommending </w:t>
      </w:r>
      <w:r w:rsidR="00F43A3A" w:rsidRPr="00A54B2D">
        <w:rPr>
          <w:sz w:val="22"/>
          <w:szCs w:val="22"/>
        </w:rPr>
        <w:t>the</w:t>
      </w:r>
      <w:r w:rsidRPr="00A54B2D">
        <w:rPr>
          <w:sz w:val="22"/>
          <w:szCs w:val="22"/>
        </w:rPr>
        <w:t xml:space="preserve"> use</w:t>
      </w:r>
      <w:r w:rsidR="00F43A3A" w:rsidRPr="00A54B2D">
        <w:rPr>
          <w:sz w:val="22"/>
          <w:szCs w:val="22"/>
        </w:rPr>
        <w:t xml:space="preserve"> of</w:t>
      </w:r>
      <w:r w:rsidRPr="00A54B2D">
        <w:rPr>
          <w:sz w:val="22"/>
          <w:szCs w:val="22"/>
        </w:rPr>
        <w:t xml:space="preserve"> the Workforce report.  Is it realistic to reduce teaching load?  Are the recommendations the Task Force put forth worth exploring</w:t>
      </w:r>
      <w:r w:rsidR="00F43A3A" w:rsidRPr="00A54B2D">
        <w:rPr>
          <w:sz w:val="22"/>
          <w:szCs w:val="22"/>
        </w:rPr>
        <w:t>?</w:t>
      </w:r>
      <w:r w:rsidRPr="00A54B2D">
        <w:rPr>
          <w:sz w:val="22"/>
          <w:szCs w:val="22"/>
        </w:rPr>
        <w:t xml:space="preserve">  They want to know how the report, if implemented, would impact each department.</w:t>
      </w:r>
    </w:p>
    <w:p w14:paraId="0FBC79EF" w14:textId="77777777" w:rsidR="00386019" w:rsidRPr="00A54B2D" w:rsidRDefault="00386019" w:rsidP="00386019">
      <w:pPr>
        <w:ind w:left="720" w:hanging="360"/>
        <w:rPr>
          <w:sz w:val="22"/>
          <w:szCs w:val="22"/>
        </w:rPr>
      </w:pPr>
    </w:p>
    <w:p w14:paraId="4C9E9087" w14:textId="39C5723D" w:rsidR="00386019" w:rsidRPr="00A54B2D" w:rsidRDefault="00386019" w:rsidP="00386019">
      <w:pPr>
        <w:pStyle w:val="ListParagraph"/>
        <w:numPr>
          <w:ilvl w:val="0"/>
          <w:numId w:val="3"/>
        </w:numPr>
        <w:ind w:left="720"/>
        <w:rPr>
          <w:sz w:val="22"/>
          <w:szCs w:val="22"/>
        </w:rPr>
      </w:pPr>
      <w:r w:rsidRPr="00A54B2D">
        <w:rPr>
          <w:sz w:val="22"/>
          <w:szCs w:val="22"/>
        </w:rPr>
        <w:t xml:space="preserve">Faculty Morale Survey- </w:t>
      </w:r>
      <w:r w:rsidR="00F43A3A" w:rsidRPr="00A54B2D">
        <w:rPr>
          <w:sz w:val="22"/>
          <w:szCs w:val="22"/>
        </w:rPr>
        <w:t xml:space="preserve">Will be voted on today and implemented in </w:t>
      </w:r>
      <w:proofErr w:type="gramStart"/>
      <w:r w:rsidR="00F43A3A" w:rsidRPr="00A54B2D">
        <w:rPr>
          <w:sz w:val="22"/>
          <w:szCs w:val="22"/>
        </w:rPr>
        <w:t>Spring</w:t>
      </w:r>
      <w:proofErr w:type="gramEnd"/>
      <w:r w:rsidR="00F43A3A" w:rsidRPr="00A54B2D">
        <w:rPr>
          <w:sz w:val="22"/>
          <w:szCs w:val="22"/>
        </w:rPr>
        <w:t xml:space="preserve"> 2018</w:t>
      </w:r>
      <w:r w:rsidRPr="00A54B2D">
        <w:rPr>
          <w:sz w:val="22"/>
          <w:szCs w:val="22"/>
        </w:rPr>
        <w:t>.</w:t>
      </w:r>
    </w:p>
    <w:p w14:paraId="7A1B688D" w14:textId="77777777" w:rsidR="00386019" w:rsidRPr="00A54B2D" w:rsidRDefault="00386019" w:rsidP="00386019">
      <w:pPr>
        <w:rPr>
          <w:sz w:val="22"/>
          <w:szCs w:val="22"/>
        </w:rPr>
      </w:pPr>
    </w:p>
    <w:p w14:paraId="775CF59C" w14:textId="77777777" w:rsidR="00386019" w:rsidRPr="00A54B2D" w:rsidRDefault="00386019" w:rsidP="00761485">
      <w:pPr>
        <w:rPr>
          <w:sz w:val="22"/>
          <w:szCs w:val="22"/>
        </w:rPr>
      </w:pPr>
    </w:p>
    <w:p w14:paraId="39E8B1A2" w14:textId="77777777" w:rsidR="0037132A" w:rsidRPr="00A54B2D" w:rsidRDefault="0037132A" w:rsidP="00761485">
      <w:pPr>
        <w:rPr>
          <w:sz w:val="22"/>
          <w:szCs w:val="22"/>
        </w:rPr>
      </w:pPr>
    </w:p>
    <w:p w14:paraId="425B8CC1" w14:textId="77777777" w:rsidR="00B8249F" w:rsidRPr="00A54B2D" w:rsidRDefault="0037132A" w:rsidP="00761485">
      <w:pPr>
        <w:rPr>
          <w:b/>
          <w:sz w:val="22"/>
          <w:szCs w:val="22"/>
        </w:rPr>
      </w:pPr>
      <w:r w:rsidRPr="00A54B2D">
        <w:rPr>
          <w:b/>
          <w:sz w:val="22"/>
          <w:szCs w:val="22"/>
        </w:rPr>
        <w:t>4</w:t>
      </w:r>
      <w:r w:rsidR="00BC1220" w:rsidRPr="00A54B2D">
        <w:rPr>
          <w:b/>
          <w:sz w:val="22"/>
          <w:szCs w:val="22"/>
        </w:rPr>
        <w:t xml:space="preserve">.  </w:t>
      </w:r>
      <w:r w:rsidR="00B8249F" w:rsidRPr="00A54B2D">
        <w:rPr>
          <w:b/>
          <w:sz w:val="22"/>
          <w:szCs w:val="22"/>
        </w:rPr>
        <w:t>Unfinished Business</w:t>
      </w:r>
    </w:p>
    <w:p w14:paraId="4FFB8945" w14:textId="22CAB450" w:rsidR="00B8249F" w:rsidRPr="00A54B2D" w:rsidRDefault="00513F56" w:rsidP="00761485">
      <w:pPr>
        <w:rPr>
          <w:sz w:val="22"/>
          <w:szCs w:val="22"/>
        </w:rPr>
      </w:pPr>
      <w:r w:rsidRPr="00A54B2D">
        <w:rPr>
          <w:b/>
          <w:sz w:val="22"/>
          <w:szCs w:val="22"/>
        </w:rPr>
        <w:tab/>
      </w:r>
      <w:r w:rsidRPr="00A54B2D">
        <w:rPr>
          <w:sz w:val="22"/>
          <w:szCs w:val="22"/>
        </w:rPr>
        <w:t>Faculty Morale Survey</w:t>
      </w:r>
    </w:p>
    <w:p w14:paraId="54CCF7D3" w14:textId="1372C3B6" w:rsidR="00386019" w:rsidRPr="00A54B2D" w:rsidRDefault="00F43A3A" w:rsidP="00386019">
      <w:pPr>
        <w:pStyle w:val="ListParagraph"/>
        <w:numPr>
          <w:ilvl w:val="0"/>
          <w:numId w:val="3"/>
        </w:numPr>
        <w:ind w:left="1350" w:hanging="450"/>
        <w:rPr>
          <w:sz w:val="22"/>
          <w:szCs w:val="22"/>
        </w:rPr>
      </w:pPr>
      <w:r w:rsidRPr="00A54B2D">
        <w:rPr>
          <w:sz w:val="22"/>
          <w:szCs w:val="22"/>
        </w:rPr>
        <w:t>A lengthy discussion regarding 26F and identification of gender</w:t>
      </w:r>
      <w:r w:rsidR="00386019" w:rsidRPr="00A54B2D">
        <w:rPr>
          <w:sz w:val="22"/>
          <w:szCs w:val="22"/>
        </w:rPr>
        <w:t>.</w:t>
      </w:r>
      <w:r w:rsidRPr="00A54B2D">
        <w:rPr>
          <w:sz w:val="22"/>
          <w:szCs w:val="22"/>
        </w:rPr>
        <w:t xml:space="preserve">  Dr. McRay moved to amend the survey with changes to 26F, sending it back to the committee for revision. Seconded</w:t>
      </w:r>
      <w:r w:rsidR="00925EF0" w:rsidRPr="00A54B2D">
        <w:rPr>
          <w:sz w:val="22"/>
          <w:szCs w:val="22"/>
        </w:rPr>
        <w:t xml:space="preserve"> by Dr. Gabel. Motion p</w:t>
      </w:r>
      <w:r w:rsidRPr="00A54B2D">
        <w:rPr>
          <w:sz w:val="22"/>
          <w:szCs w:val="22"/>
        </w:rPr>
        <w:t>assed unanimously.</w:t>
      </w:r>
    </w:p>
    <w:p w14:paraId="1AB83FBD" w14:textId="7325B72F" w:rsidR="00386019" w:rsidRPr="00A54B2D" w:rsidRDefault="00386019" w:rsidP="00C853B7">
      <w:pPr>
        <w:pStyle w:val="ListParagraph"/>
        <w:numPr>
          <w:ilvl w:val="0"/>
          <w:numId w:val="3"/>
        </w:numPr>
        <w:ind w:left="1350" w:hanging="450"/>
        <w:rPr>
          <w:sz w:val="22"/>
          <w:szCs w:val="22"/>
        </w:rPr>
      </w:pPr>
      <w:r w:rsidRPr="00A54B2D">
        <w:rPr>
          <w:sz w:val="22"/>
          <w:szCs w:val="22"/>
        </w:rPr>
        <w:t xml:space="preserve">A question was proposed about the process for going through IRB.  Once the survey is approved, </w:t>
      </w:r>
      <w:r w:rsidR="00F43A3A" w:rsidRPr="00A54B2D">
        <w:rPr>
          <w:sz w:val="22"/>
          <w:szCs w:val="22"/>
        </w:rPr>
        <w:t>the Docking Institute will</w:t>
      </w:r>
      <w:r w:rsidRPr="00A54B2D">
        <w:rPr>
          <w:sz w:val="22"/>
          <w:szCs w:val="22"/>
        </w:rPr>
        <w:t xml:space="preserve"> </w:t>
      </w:r>
      <w:r w:rsidR="00F43A3A" w:rsidRPr="00A54B2D">
        <w:rPr>
          <w:sz w:val="22"/>
          <w:szCs w:val="22"/>
        </w:rPr>
        <w:t xml:space="preserve">put the survey </w:t>
      </w:r>
      <w:r w:rsidRPr="00A54B2D">
        <w:rPr>
          <w:sz w:val="22"/>
          <w:szCs w:val="22"/>
        </w:rPr>
        <w:t xml:space="preserve">through </w:t>
      </w:r>
      <w:r w:rsidR="00F43A3A" w:rsidRPr="00A54B2D">
        <w:rPr>
          <w:sz w:val="22"/>
          <w:szCs w:val="22"/>
        </w:rPr>
        <w:t xml:space="preserve">the </w:t>
      </w:r>
      <w:r w:rsidRPr="00A54B2D">
        <w:rPr>
          <w:sz w:val="22"/>
          <w:szCs w:val="22"/>
        </w:rPr>
        <w:t>IRB.</w:t>
      </w:r>
    </w:p>
    <w:p w14:paraId="2971E6AA" w14:textId="77777777" w:rsidR="00386019" w:rsidRPr="00A54B2D" w:rsidRDefault="00386019" w:rsidP="00386019">
      <w:pPr>
        <w:pStyle w:val="ListParagraph"/>
        <w:numPr>
          <w:ilvl w:val="0"/>
          <w:numId w:val="3"/>
        </w:numPr>
        <w:ind w:left="1350" w:hanging="450"/>
        <w:rPr>
          <w:sz w:val="22"/>
          <w:szCs w:val="22"/>
        </w:rPr>
      </w:pPr>
      <w:r w:rsidRPr="00A54B2D">
        <w:rPr>
          <w:sz w:val="22"/>
          <w:szCs w:val="22"/>
        </w:rPr>
        <w:t>Vote to approve the amended survey.  Unanimously passed.</w:t>
      </w:r>
    </w:p>
    <w:p w14:paraId="6F1EF315" w14:textId="77777777" w:rsidR="00386019" w:rsidRPr="00A54B2D" w:rsidRDefault="00386019" w:rsidP="00386019">
      <w:pPr>
        <w:rPr>
          <w:sz w:val="22"/>
          <w:szCs w:val="22"/>
        </w:rPr>
      </w:pPr>
    </w:p>
    <w:p w14:paraId="55742F70" w14:textId="74533580" w:rsidR="00513F56" w:rsidRPr="00A54B2D" w:rsidRDefault="00513F56" w:rsidP="00761485">
      <w:pPr>
        <w:rPr>
          <w:sz w:val="22"/>
          <w:szCs w:val="22"/>
        </w:rPr>
      </w:pPr>
      <w:r w:rsidRPr="00A54B2D">
        <w:rPr>
          <w:sz w:val="22"/>
          <w:szCs w:val="22"/>
        </w:rPr>
        <w:tab/>
        <w:t>Bi-monthly meetings</w:t>
      </w:r>
    </w:p>
    <w:p w14:paraId="37386DD4" w14:textId="690F4B39" w:rsidR="00386019" w:rsidRPr="00A54B2D" w:rsidRDefault="00386019" w:rsidP="00C853B7">
      <w:pPr>
        <w:pStyle w:val="ListParagraph"/>
        <w:numPr>
          <w:ilvl w:val="0"/>
          <w:numId w:val="8"/>
        </w:numPr>
        <w:rPr>
          <w:sz w:val="22"/>
          <w:szCs w:val="22"/>
        </w:rPr>
      </w:pPr>
      <w:r w:rsidRPr="00A54B2D">
        <w:rPr>
          <w:sz w:val="22"/>
          <w:szCs w:val="22"/>
        </w:rPr>
        <w:t>The idea is that we can more significantly delve into issues, with committees alternating the reports.</w:t>
      </w:r>
    </w:p>
    <w:p w14:paraId="0AC5B2D6" w14:textId="5D6A6926" w:rsidR="00386019" w:rsidRPr="00A54B2D" w:rsidRDefault="00386019" w:rsidP="00761485">
      <w:pPr>
        <w:rPr>
          <w:sz w:val="22"/>
          <w:szCs w:val="22"/>
        </w:rPr>
      </w:pPr>
    </w:p>
    <w:p w14:paraId="5650B37D" w14:textId="4BC8C0DF" w:rsidR="00386019" w:rsidRPr="00A54B2D" w:rsidRDefault="00386019" w:rsidP="00C853B7">
      <w:pPr>
        <w:pStyle w:val="ListParagraph"/>
        <w:numPr>
          <w:ilvl w:val="0"/>
          <w:numId w:val="8"/>
        </w:numPr>
        <w:rPr>
          <w:sz w:val="22"/>
          <w:szCs w:val="22"/>
        </w:rPr>
      </w:pPr>
      <w:r w:rsidRPr="00A54B2D">
        <w:rPr>
          <w:sz w:val="22"/>
          <w:szCs w:val="22"/>
        </w:rPr>
        <w:lastRenderedPageBreak/>
        <w:t xml:space="preserve">The rationale for bimonthly meetings is that when Denise goes to </w:t>
      </w:r>
      <w:proofErr w:type="spellStart"/>
      <w:r w:rsidRPr="00A54B2D">
        <w:rPr>
          <w:sz w:val="22"/>
          <w:szCs w:val="22"/>
        </w:rPr>
        <w:t>KBoR</w:t>
      </w:r>
      <w:proofErr w:type="spellEnd"/>
      <w:r w:rsidRPr="00A54B2D">
        <w:rPr>
          <w:sz w:val="22"/>
          <w:szCs w:val="22"/>
        </w:rPr>
        <w:t xml:space="preserve"> meetings and sees what is happening at other institutions, there is a sense that they are more involved and are more instrumental in moving on timely decisions and timely discussions.  If we want to have a stronger voice in shared governance, we might accomplish that by having more frequent meetings.</w:t>
      </w:r>
    </w:p>
    <w:p w14:paraId="6F9BFC9B" w14:textId="4E36BF18" w:rsidR="00386019" w:rsidRPr="00A54B2D" w:rsidRDefault="00386019" w:rsidP="00761485">
      <w:pPr>
        <w:rPr>
          <w:sz w:val="22"/>
          <w:szCs w:val="22"/>
        </w:rPr>
      </w:pPr>
    </w:p>
    <w:p w14:paraId="70185EFC" w14:textId="0DAB1DCE" w:rsidR="00C853B7" w:rsidRPr="00A54B2D" w:rsidRDefault="00386019" w:rsidP="006379FA">
      <w:pPr>
        <w:pStyle w:val="ListParagraph"/>
        <w:numPr>
          <w:ilvl w:val="0"/>
          <w:numId w:val="8"/>
        </w:numPr>
        <w:rPr>
          <w:sz w:val="22"/>
          <w:szCs w:val="22"/>
        </w:rPr>
      </w:pPr>
      <w:r w:rsidRPr="00A54B2D">
        <w:rPr>
          <w:sz w:val="22"/>
          <w:szCs w:val="22"/>
        </w:rPr>
        <w:t xml:space="preserve">One Senator brought up the point that more meetings doesn’t necessarily mean greater shared governance.  It was countered that it would allow us </w:t>
      </w:r>
      <w:r w:rsidR="00925EF0" w:rsidRPr="00A54B2D">
        <w:rPr>
          <w:sz w:val="22"/>
          <w:szCs w:val="22"/>
        </w:rPr>
        <w:t>at least to more timely response</w:t>
      </w:r>
      <w:r w:rsidRPr="00A54B2D">
        <w:rPr>
          <w:sz w:val="22"/>
          <w:szCs w:val="22"/>
        </w:rPr>
        <w:t xml:space="preserve"> to information.</w:t>
      </w:r>
      <w:r w:rsidR="00925EF0" w:rsidRPr="00A54B2D">
        <w:rPr>
          <w:sz w:val="22"/>
          <w:szCs w:val="22"/>
        </w:rPr>
        <w:t xml:space="preserve">  </w:t>
      </w:r>
      <w:r w:rsidR="00C853B7" w:rsidRPr="00A54B2D">
        <w:rPr>
          <w:sz w:val="22"/>
          <w:szCs w:val="22"/>
        </w:rPr>
        <w:t xml:space="preserve">Dr. McRay prosed </w:t>
      </w:r>
      <w:r w:rsidR="00925EF0" w:rsidRPr="00A54B2D">
        <w:rPr>
          <w:sz w:val="22"/>
          <w:szCs w:val="22"/>
        </w:rPr>
        <w:t>waiting</w:t>
      </w:r>
      <w:r w:rsidR="00C853B7" w:rsidRPr="00A54B2D">
        <w:rPr>
          <w:sz w:val="22"/>
          <w:szCs w:val="22"/>
        </w:rPr>
        <w:t xml:space="preserve"> to discuss this until the Strategic Planning Committee gathers its information about the role of Faculty Senate moving forward and whether or not we want to exert more power in shared governance.</w:t>
      </w:r>
    </w:p>
    <w:p w14:paraId="79C2B406" w14:textId="77777777" w:rsidR="00386019" w:rsidRPr="00A54B2D" w:rsidRDefault="00386019" w:rsidP="00761485">
      <w:pPr>
        <w:rPr>
          <w:sz w:val="22"/>
          <w:szCs w:val="22"/>
        </w:rPr>
      </w:pPr>
    </w:p>
    <w:p w14:paraId="0521D4EC" w14:textId="6551DD71" w:rsidR="00A220CD" w:rsidRPr="00A54B2D" w:rsidRDefault="00A220CD" w:rsidP="00761485">
      <w:pPr>
        <w:rPr>
          <w:sz w:val="22"/>
          <w:szCs w:val="22"/>
        </w:rPr>
      </w:pPr>
      <w:r w:rsidRPr="00A54B2D">
        <w:rPr>
          <w:sz w:val="22"/>
          <w:szCs w:val="22"/>
        </w:rPr>
        <w:tab/>
        <w:t>Virtual college distribution of funds to departments</w:t>
      </w:r>
    </w:p>
    <w:p w14:paraId="10A933C3" w14:textId="5D18C81A" w:rsidR="00474F6A" w:rsidRPr="00A54B2D" w:rsidRDefault="00C853B7" w:rsidP="00C85801">
      <w:pPr>
        <w:pStyle w:val="ListParagraph"/>
        <w:numPr>
          <w:ilvl w:val="0"/>
          <w:numId w:val="9"/>
        </w:numPr>
        <w:rPr>
          <w:sz w:val="22"/>
          <w:szCs w:val="22"/>
        </w:rPr>
      </w:pPr>
      <w:r w:rsidRPr="00A54B2D">
        <w:rPr>
          <w:sz w:val="22"/>
          <w:szCs w:val="22"/>
        </w:rPr>
        <w:t>Most departments conduct online courses.  They have increased, but we don’t’ seem to be getting the revenue back to the department.  HOW are virtual dollars distributed? According to Mike Barnett, $1 per credit hour goes to department, $1 goes to the Dean of the College.  $.50 goes to the library.</w:t>
      </w:r>
    </w:p>
    <w:p w14:paraId="1AC1821C" w14:textId="0CA93EE5" w:rsidR="00C853B7" w:rsidRPr="00A54B2D" w:rsidRDefault="00C853B7" w:rsidP="00761485">
      <w:pPr>
        <w:rPr>
          <w:sz w:val="22"/>
          <w:szCs w:val="22"/>
        </w:rPr>
      </w:pPr>
    </w:p>
    <w:p w14:paraId="528957DD" w14:textId="0183ADFF" w:rsidR="00C85801" w:rsidRPr="00A54B2D" w:rsidRDefault="00C853B7" w:rsidP="00AC54C1">
      <w:pPr>
        <w:pStyle w:val="ListParagraph"/>
        <w:numPr>
          <w:ilvl w:val="0"/>
          <w:numId w:val="9"/>
        </w:numPr>
        <w:rPr>
          <w:sz w:val="22"/>
          <w:szCs w:val="22"/>
        </w:rPr>
      </w:pPr>
      <w:r w:rsidRPr="00A54B2D">
        <w:rPr>
          <w:sz w:val="22"/>
          <w:szCs w:val="22"/>
        </w:rPr>
        <w:t xml:space="preserve">Regarding OOE, it has not been increased.  Currently, for the past few years there has been a $1million surplus </w:t>
      </w:r>
      <w:r w:rsidR="00925EF0" w:rsidRPr="00A54B2D">
        <w:rPr>
          <w:sz w:val="22"/>
          <w:szCs w:val="22"/>
        </w:rPr>
        <w:t>and Mike Barnett will not consider increasing OOE until the surplus is significantly reduced</w:t>
      </w:r>
      <w:r w:rsidR="00C85801" w:rsidRPr="00A54B2D">
        <w:rPr>
          <w:sz w:val="22"/>
          <w:szCs w:val="22"/>
        </w:rPr>
        <w:t>.</w:t>
      </w:r>
      <w:r w:rsidR="00925EF0" w:rsidRPr="00A54B2D">
        <w:rPr>
          <w:sz w:val="22"/>
          <w:szCs w:val="22"/>
        </w:rPr>
        <w:t xml:space="preserve">  </w:t>
      </w:r>
      <w:r w:rsidR="00C85801" w:rsidRPr="00A54B2D">
        <w:rPr>
          <w:sz w:val="22"/>
          <w:szCs w:val="22"/>
        </w:rPr>
        <w:t>This is a place where we should get more involved in shared governance and how we could approach something like this.</w:t>
      </w:r>
    </w:p>
    <w:p w14:paraId="22CDBED3" w14:textId="4A1E749A" w:rsidR="00C85801" w:rsidRPr="00A54B2D" w:rsidRDefault="00C85801" w:rsidP="00761485">
      <w:pPr>
        <w:rPr>
          <w:sz w:val="22"/>
          <w:szCs w:val="22"/>
        </w:rPr>
      </w:pPr>
    </w:p>
    <w:p w14:paraId="0D6C0A85" w14:textId="72599125" w:rsidR="00C85801" w:rsidRPr="00A54B2D" w:rsidRDefault="00C85801" w:rsidP="00C85801">
      <w:pPr>
        <w:pStyle w:val="ListParagraph"/>
        <w:numPr>
          <w:ilvl w:val="0"/>
          <w:numId w:val="9"/>
        </w:numPr>
        <w:rPr>
          <w:sz w:val="22"/>
          <w:szCs w:val="22"/>
        </w:rPr>
      </w:pPr>
      <w:r w:rsidRPr="00A54B2D">
        <w:rPr>
          <w:sz w:val="22"/>
          <w:szCs w:val="22"/>
        </w:rPr>
        <w:t>We need to go back to our department chairs about how this works and to seek further clarification from Mike Barnett.</w:t>
      </w:r>
    </w:p>
    <w:p w14:paraId="71222815" w14:textId="4668A058" w:rsidR="00C85801" w:rsidRPr="00A54B2D" w:rsidRDefault="00C85801" w:rsidP="00761485">
      <w:pPr>
        <w:rPr>
          <w:sz w:val="22"/>
          <w:szCs w:val="22"/>
        </w:rPr>
      </w:pPr>
    </w:p>
    <w:p w14:paraId="36DC2D68" w14:textId="340D98D1" w:rsidR="00C85801" w:rsidRPr="00A54B2D" w:rsidRDefault="00C85801" w:rsidP="00C85801">
      <w:pPr>
        <w:pStyle w:val="ListParagraph"/>
        <w:numPr>
          <w:ilvl w:val="0"/>
          <w:numId w:val="9"/>
        </w:numPr>
        <w:rPr>
          <w:sz w:val="22"/>
          <w:szCs w:val="22"/>
        </w:rPr>
      </w:pPr>
      <w:r w:rsidRPr="00A54B2D">
        <w:rPr>
          <w:sz w:val="22"/>
          <w:szCs w:val="22"/>
        </w:rPr>
        <w:t xml:space="preserve">Also, how does revenue from China get distributed?  Who is making those decisions?  </w:t>
      </w:r>
    </w:p>
    <w:p w14:paraId="33B6BB52" w14:textId="77777777" w:rsidR="00925EF0" w:rsidRPr="00A54B2D" w:rsidRDefault="00925EF0" w:rsidP="00925EF0">
      <w:pPr>
        <w:pStyle w:val="ListParagraph"/>
        <w:rPr>
          <w:sz w:val="22"/>
          <w:szCs w:val="22"/>
        </w:rPr>
      </w:pPr>
    </w:p>
    <w:p w14:paraId="5A7EDFCA" w14:textId="7FCDFFDE" w:rsidR="00BC1220" w:rsidRPr="00A54B2D" w:rsidRDefault="00B8249F" w:rsidP="00761485">
      <w:pPr>
        <w:rPr>
          <w:b/>
          <w:sz w:val="22"/>
          <w:szCs w:val="22"/>
        </w:rPr>
      </w:pPr>
      <w:r w:rsidRPr="00A54B2D">
        <w:rPr>
          <w:b/>
          <w:sz w:val="22"/>
          <w:szCs w:val="22"/>
        </w:rPr>
        <w:t xml:space="preserve">5.   </w:t>
      </w:r>
      <w:r w:rsidR="00BC1220" w:rsidRPr="00A54B2D">
        <w:rPr>
          <w:b/>
          <w:sz w:val="22"/>
          <w:szCs w:val="22"/>
        </w:rPr>
        <w:t>New Business</w:t>
      </w:r>
    </w:p>
    <w:p w14:paraId="29FB674C" w14:textId="72CADFAB" w:rsidR="00330D38" w:rsidRPr="00A54B2D" w:rsidRDefault="0037132A" w:rsidP="00761485">
      <w:pPr>
        <w:rPr>
          <w:sz w:val="22"/>
          <w:szCs w:val="22"/>
        </w:rPr>
      </w:pPr>
      <w:r w:rsidRPr="00A54B2D">
        <w:rPr>
          <w:sz w:val="22"/>
          <w:szCs w:val="22"/>
        </w:rPr>
        <w:tab/>
      </w:r>
    </w:p>
    <w:p w14:paraId="0696287E" w14:textId="10F4A5FE" w:rsidR="00386019" w:rsidRPr="00A54B2D" w:rsidRDefault="00C85801" w:rsidP="0096042F">
      <w:pPr>
        <w:pStyle w:val="ListParagraph"/>
        <w:numPr>
          <w:ilvl w:val="0"/>
          <w:numId w:val="11"/>
        </w:numPr>
        <w:rPr>
          <w:sz w:val="22"/>
          <w:szCs w:val="22"/>
        </w:rPr>
      </w:pPr>
      <w:r w:rsidRPr="00A54B2D">
        <w:rPr>
          <w:sz w:val="22"/>
          <w:szCs w:val="22"/>
        </w:rPr>
        <w:t xml:space="preserve">A card was given to Dr. Tompkins, which he appreciated. A card has been sent around for Dr. Mason as well.  </w:t>
      </w:r>
    </w:p>
    <w:p w14:paraId="1490B8A6" w14:textId="0F0874B3" w:rsidR="00C85801" w:rsidRPr="00A54B2D" w:rsidRDefault="00C85801" w:rsidP="00761485">
      <w:pPr>
        <w:rPr>
          <w:sz w:val="22"/>
          <w:szCs w:val="22"/>
        </w:rPr>
      </w:pPr>
    </w:p>
    <w:p w14:paraId="3B0F384B" w14:textId="68F8362F" w:rsidR="00474F6A" w:rsidRPr="00A54B2D" w:rsidRDefault="00C85801" w:rsidP="00EF504C">
      <w:pPr>
        <w:pStyle w:val="ListParagraph"/>
        <w:numPr>
          <w:ilvl w:val="0"/>
          <w:numId w:val="10"/>
        </w:numPr>
        <w:rPr>
          <w:sz w:val="22"/>
          <w:szCs w:val="22"/>
        </w:rPr>
      </w:pPr>
      <w:r w:rsidRPr="00A54B2D">
        <w:rPr>
          <w:sz w:val="22"/>
          <w:szCs w:val="22"/>
        </w:rPr>
        <w:t>Two resolutions have been drafted, one to thank Dr. Tompkins for his service, and one to welcome Dr. Mason.</w:t>
      </w:r>
      <w:r w:rsidR="0096042F" w:rsidRPr="00A54B2D">
        <w:rPr>
          <w:sz w:val="22"/>
          <w:szCs w:val="22"/>
        </w:rPr>
        <w:t xml:space="preserve">  </w:t>
      </w:r>
      <w:r w:rsidRPr="00A54B2D">
        <w:rPr>
          <w:sz w:val="22"/>
          <w:szCs w:val="22"/>
        </w:rPr>
        <w:t>Both passed unanimously after moved and seconded motions.  Thanks to Carl Miller for well-crafted resolutions.</w:t>
      </w:r>
    </w:p>
    <w:p w14:paraId="731984DD" w14:textId="350AF737" w:rsidR="00C85801" w:rsidRPr="00A54B2D" w:rsidRDefault="00C85801" w:rsidP="00761485">
      <w:pPr>
        <w:rPr>
          <w:sz w:val="22"/>
          <w:szCs w:val="22"/>
        </w:rPr>
      </w:pPr>
    </w:p>
    <w:p w14:paraId="487693D7" w14:textId="2C9A9849" w:rsidR="009C2F8C" w:rsidRPr="00A54B2D" w:rsidRDefault="00C85801" w:rsidP="0026785E">
      <w:pPr>
        <w:pStyle w:val="ListParagraph"/>
        <w:numPr>
          <w:ilvl w:val="0"/>
          <w:numId w:val="10"/>
        </w:numPr>
        <w:rPr>
          <w:sz w:val="22"/>
          <w:szCs w:val="22"/>
        </w:rPr>
      </w:pPr>
      <w:r w:rsidRPr="00A54B2D">
        <w:rPr>
          <w:sz w:val="22"/>
          <w:szCs w:val="22"/>
        </w:rPr>
        <w:t>Teaching evaluations are now open until the last day of finals.  Since this is a change in procedure from previous semesters, does this concern anyone else?</w:t>
      </w:r>
      <w:r w:rsidR="009C2F8C" w:rsidRPr="00A54B2D">
        <w:rPr>
          <w:sz w:val="22"/>
          <w:szCs w:val="22"/>
        </w:rPr>
        <w:t xml:space="preserve">  Denise said that </w:t>
      </w:r>
      <w:proofErr w:type="spellStart"/>
      <w:r w:rsidR="009C2F8C" w:rsidRPr="00A54B2D">
        <w:rPr>
          <w:sz w:val="22"/>
          <w:szCs w:val="22"/>
        </w:rPr>
        <w:t>Sangi</w:t>
      </w:r>
      <w:proofErr w:type="spellEnd"/>
      <w:r w:rsidR="009C2F8C" w:rsidRPr="00A54B2D">
        <w:rPr>
          <w:sz w:val="22"/>
          <w:szCs w:val="22"/>
        </w:rPr>
        <w:t xml:space="preserve"> Min had actually changed it back to Dec 8. This was evidently an oversight and will not happen again.</w:t>
      </w:r>
    </w:p>
    <w:p w14:paraId="534628C8" w14:textId="77777777" w:rsidR="009C2F8C" w:rsidRPr="00A54B2D" w:rsidRDefault="009C2F8C" w:rsidP="009C2F8C">
      <w:pPr>
        <w:pStyle w:val="ListParagraph"/>
        <w:rPr>
          <w:sz w:val="22"/>
          <w:szCs w:val="22"/>
        </w:rPr>
      </w:pPr>
    </w:p>
    <w:p w14:paraId="091A5BF3" w14:textId="45064696" w:rsidR="009C2F8C" w:rsidRPr="00A54B2D" w:rsidRDefault="009C2F8C" w:rsidP="009C2F8C">
      <w:pPr>
        <w:pStyle w:val="ListParagraph"/>
        <w:numPr>
          <w:ilvl w:val="0"/>
          <w:numId w:val="10"/>
        </w:numPr>
        <w:rPr>
          <w:sz w:val="22"/>
          <w:szCs w:val="22"/>
        </w:rPr>
      </w:pPr>
      <w:r w:rsidRPr="00A54B2D">
        <w:rPr>
          <w:sz w:val="22"/>
          <w:szCs w:val="22"/>
        </w:rPr>
        <w:t>A faculty member is requesting that a survey for Assistant Deans be sent out to faculty.</w:t>
      </w:r>
    </w:p>
    <w:p w14:paraId="5B5D51E5" w14:textId="77777777" w:rsidR="009C2F8C" w:rsidRPr="00A54B2D" w:rsidRDefault="009C2F8C" w:rsidP="00761485">
      <w:pPr>
        <w:rPr>
          <w:sz w:val="22"/>
          <w:szCs w:val="22"/>
        </w:rPr>
      </w:pPr>
    </w:p>
    <w:p w14:paraId="2BF79B82" w14:textId="22BCE187" w:rsidR="00774506" w:rsidRPr="00A54B2D" w:rsidRDefault="00F00436" w:rsidP="00761485">
      <w:pPr>
        <w:rPr>
          <w:b/>
          <w:sz w:val="22"/>
          <w:szCs w:val="22"/>
        </w:rPr>
      </w:pPr>
      <w:r w:rsidRPr="00A54B2D">
        <w:rPr>
          <w:b/>
          <w:sz w:val="22"/>
          <w:szCs w:val="22"/>
        </w:rPr>
        <w:t>6</w:t>
      </w:r>
      <w:r w:rsidR="004515DB" w:rsidRPr="00A54B2D">
        <w:rPr>
          <w:b/>
          <w:sz w:val="22"/>
          <w:szCs w:val="22"/>
        </w:rPr>
        <w:t xml:space="preserve">.  </w:t>
      </w:r>
      <w:r w:rsidR="00BC1220" w:rsidRPr="00A54B2D">
        <w:rPr>
          <w:b/>
          <w:sz w:val="22"/>
          <w:szCs w:val="22"/>
        </w:rPr>
        <w:t xml:space="preserve">Adjournment </w:t>
      </w:r>
      <w:r w:rsidR="00C85801" w:rsidRPr="00A54B2D">
        <w:rPr>
          <w:b/>
          <w:sz w:val="22"/>
          <w:szCs w:val="22"/>
        </w:rPr>
        <w:t>5:00</w:t>
      </w:r>
    </w:p>
    <w:sectPr w:rsidR="00774506" w:rsidRPr="00A54B2D" w:rsidSect="00A54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B33"/>
    <w:multiLevelType w:val="hybridMultilevel"/>
    <w:tmpl w:val="BD1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7734"/>
    <w:multiLevelType w:val="hybridMultilevel"/>
    <w:tmpl w:val="ADD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05B3A"/>
    <w:multiLevelType w:val="hybridMultilevel"/>
    <w:tmpl w:val="1C6EFEF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5C8282B"/>
    <w:multiLevelType w:val="hybridMultilevel"/>
    <w:tmpl w:val="6F5EFB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0DA6"/>
    <w:multiLevelType w:val="hybridMultilevel"/>
    <w:tmpl w:val="A3E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B45EF"/>
    <w:multiLevelType w:val="hybridMultilevel"/>
    <w:tmpl w:val="993A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2551E"/>
    <w:multiLevelType w:val="hybridMultilevel"/>
    <w:tmpl w:val="4AF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12155"/>
    <w:multiLevelType w:val="hybridMultilevel"/>
    <w:tmpl w:val="F492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D35DE"/>
    <w:multiLevelType w:val="hybridMultilevel"/>
    <w:tmpl w:val="7108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566D7"/>
    <w:multiLevelType w:val="hybridMultilevel"/>
    <w:tmpl w:val="274E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74297"/>
    <w:multiLevelType w:val="hybridMultilevel"/>
    <w:tmpl w:val="3A30B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F641891"/>
    <w:multiLevelType w:val="hybridMultilevel"/>
    <w:tmpl w:val="570828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CD0597"/>
    <w:multiLevelType w:val="hybridMultilevel"/>
    <w:tmpl w:val="5A6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7"/>
  </w:num>
  <w:num w:numId="5">
    <w:abstractNumId w:val="3"/>
  </w:num>
  <w:num w:numId="6">
    <w:abstractNumId w:val="8"/>
  </w:num>
  <w:num w:numId="7">
    <w:abstractNumId w:val="9"/>
  </w:num>
  <w:num w:numId="8">
    <w:abstractNumId w:val="12"/>
  </w:num>
  <w:num w:numId="9">
    <w:abstractNumId w:val="1"/>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20"/>
    <w:rsid w:val="00015A99"/>
    <w:rsid w:val="000164E1"/>
    <w:rsid w:val="000256F7"/>
    <w:rsid w:val="00025C2A"/>
    <w:rsid w:val="00030FCA"/>
    <w:rsid w:val="00032F9E"/>
    <w:rsid w:val="000337A8"/>
    <w:rsid w:val="000355A1"/>
    <w:rsid w:val="0005175B"/>
    <w:rsid w:val="000566D7"/>
    <w:rsid w:val="00060397"/>
    <w:rsid w:val="000634D6"/>
    <w:rsid w:val="00074020"/>
    <w:rsid w:val="00074CFA"/>
    <w:rsid w:val="00075702"/>
    <w:rsid w:val="00080815"/>
    <w:rsid w:val="00081B1D"/>
    <w:rsid w:val="00082FEC"/>
    <w:rsid w:val="00084A28"/>
    <w:rsid w:val="00096421"/>
    <w:rsid w:val="00097ED3"/>
    <w:rsid w:val="000A0FEF"/>
    <w:rsid w:val="000A6B0B"/>
    <w:rsid w:val="000B130B"/>
    <w:rsid w:val="000B57DF"/>
    <w:rsid w:val="000B6F9D"/>
    <w:rsid w:val="000B74DD"/>
    <w:rsid w:val="000C6195"/>
    <w:rsid w:val="000D1C9B"/>
    <w:rsid w:val="000D754D"/>
    <w:rsid w:val="000E4E85"/>
    <w:rsid w:val="000E7EDF"/>
    <w:rsid w:val="000F2F60"/>
    <w:rsid w:val="00102CC7"/>
    <w:rsid w:val="00104717"/>
    <w:rsid w:val="0010617B"/>
    <w:rsid w:val="00121C84"/>
    <w:rsid w:val="001268C7"/>
    <w:rsid w:val="00136428"/>
    <w:rsid w:val="00142B88"/>
    <w:rsid w:val="00162D40"/>
    <w:rsid w:val="00176035"/>
    <w:rsid w:val="001775A6"/>
    <w:rsid w:val="00180E48"/>
    <w:rsid w:val="001825FB"/>
    <w:rsid w:val="0018687C"/>
    <w:rsid w:val="001961A8"/>
    <w:rsid w:val="001A10D5"/>
    <w:rsid w:val="001B1CDA"/>
    <w:rsid w:val="001C705D"/>
    <w:rsid w:val="001D492B"/>
    <w:rsid w:val="001D6E36"/>
    <w:rsid w:val="001E3E02"/>
    <w:rsid w:val="001F0357"/>
    <w:rsid w:val="001F2320"/>
    <w:rsid w:val="00201653"/>
    <w:rsid w:val="0020427E"/>
    <w:rsid w:val="00207A96"/>
    <w:rsid w:val="00211CDC"/>
    <w:rsid w:val="00225A73"/>
    <w:rsid w:val="00225B24"/>
    <w:rsid w:val="00232CDE"/>
    <w:rsid w:val="0023456E"/>
    <w:rsid w:val="0023654B"/>
    <w:rsid w:val="00243679"/>
    <w:rsid w:val="00250BD6"/>
    <w:rsid w:val="00250EA4"/>
    <w:rsid w:val="00255542"/>
    <w:rsid w:val="00257735"/>
    <w:rsid w:val="00272564"/>
    <w:rsid w:val="00273635"/>
    <w:rsid w:val="00281F1C"/>
    <w:rsid w:val="002932EE"/>
    <w:rsid w:val="00297D6F"/>
    <w:rsid w:val="002A7767"/>
    <w:rsid w:val="002B5307"/>
    <w:rsid w:val="002B64B5"/>
    <w:rsid w:val="002B74C3"/>
    <w:rsid w:val="002C720E"/>
    <w:rsid w:val="002D0A99"/>
    <w:rsid w:val="002D3D6C"/>
    <w:rsid w:val="002D5AF6"/>
    <w:rsid w:val="002D719C"/>
    <w:rsid w:val="002E0726"/>
    <w:rsid w:val="002E3079"/>
    <w:rsid w:val="002E6719"/>
    <w:rsid w:val="002E7ED3"/>
    <w:rsid w:val="002F5D3A"/>
    <w:rsid w:val="002F6846"/>
    <w:rsid w:val="002F714C"/>
    <w:rsid w:val="003042E8"/>
    <w:rsid w:val="003072E8"/>
    <w:rsid w:val="003238DA"/>
    <w:rsid w:val="00324DB4"/>
    <w:rsid w:val="003256C2"/>
    <w:rsid w:val="00327C84"/>
    <w:rsid w:val="00330D38"/>
    <w:rsid w:val="00335D88"/>
    <w:rsid w:val="003361FD"/>
    <w:rsid w:val="00340E01"/>
    <w:rsid w:val="00340F1B"/>
    <w:rsid w:val="003426D1"/>
    <w:rsid w:val="00350A76"/>
    <w:rsid w:val="00350BC2"/>
    <w:rsid w:val="00351D1B"/>
    <w:rsid w:val="0035404A"/>
    <w:rsid w:val="00357099"/>
    <w:rsid w:val="00361860"/>
    <w:rsid w:val="0037125F"/>
    <w:rsid w:val="0037132A"/>
    <w:rsid w:val="003736ED"/>
    <w:rsid w:val="00376B38"/>
    <w:rsid w:val="00381881"/>
    <w:rsid w:val="00382132"/>
    <w:rsid w:val="00384F8E"/>
    <w:rsid w:val="00386019"/>
    <w:rsid w:val="0038789C"/>
    <w:rsid w:val="00392078"/>
    <w:rsid w:val="00394334"/>
    <w:rsid w:val="003A1360"/>
    <w:rsid w:val="003A657A"/>
    <w:rsid w:val="003B403F"/>
    <w:rsid w:val="003B574A"/>
    <w:rsid w:val="003D0647"/>
    <w:rsid w:val="003D0738"/>
    <w:rsid w:val="003D0C5A"/>
    <w:rsid w:val="003D48E3"/>
    <w:rsid w:val="003D4F0B"/>
    <w:rsid w:val="003D6BC0"/>
    <w:rsid w:val="003E2B3A"/>
    <w:rsid w:val="003F09D0"/>
    <w:rsid w:val="003F3147"/>
    <w:rsid w:val="0040339B"/>
    <w:rsid w:val="0040561B"/>
    <w:rsid w:val="0040614F"/>
    <w:rsid w:val="00406F15"/>
    <w:rsid w:val="004115B3"/>
    <w:rsid w:val="004118F0"/>
    <w:rsid w:val="00412152"/>
    <w:rsid w:val="00421A7F"/>
    <w:rsid w:val="00430D2A"/>
    <w:rsid w:val="004319CA"/>
    <w:rsid w:val="004321C9"/>
    <w:rsid w:val="00432640"/>
    <w:rsid w:val="004349D0"/>
    <w:rsid w:val="00437BE7"/>
    <w:rsid w:val="004406DC"/>
    <w:rsid w:val="00443498"/>
    <w:rsid w:val="004515DB"/>
    <w:rsid w:val="00461494"/>
    <w:rsid w:val="00474F6A"/>
    <w:rsid w:val="00495ECD"/>
    <w:rsid w:val="004B165E"/>
    <w:rsid w:val="004C14AA"/>
    <w:rsid w:val="004E3170"/>
    <w:rsid w:val="004E321D"/>
    <w:rsid w:val="004E7DC5"/>
    <w:rsid w:val="004F070E"/>
    <w:rsid w:val="004F47C1"/>
    <w:rsid w:val="00510205"/>
    <w:rsid w:val="00513F56"/>
    <w:rsid w:val="005270C8"/>
    <w:rsid w:val="00534949"/>
    <w:rsid w:val="00537220"/>
    <w:rsid w:val="005435B3"/>
    <w:rsid w:val="00544312"/>
    <w:rsid w:val="00557CB6"/>
    <w:rsid w:val="00561A27"/>
    <w:rsid w:val="00561B0D"/>
    <w:rsid w:val="00577DE5"/>
    <w:rsid w:val="0059281F"/>
    <w:rsid w:val="00594EC8"/>
    <w:rsid w:val="00595D48"/>
    <w:rsid w:val="005A5B29"/>
    <w:rsid w:val="005B5127"/>
    <w:rsid w:val="005C602B"/>
    <w:rsid w:val="005E2BF2"/>
    <w:rsid w:val="005E4BEC"/>
    <w:rsid w:val="005E541D"/>
    <w:rsid w:val="005E69CE"/>
    <w:rsid w:val="005E6CC7"/>
    <w:rsid w:val="005F39EF"/>
    <w:rsid w:val="005F7528"/>
    <w:rsid w:val="0060310A"/>
    <w:rsid w:val="00613AB5"/>
    <w:rsid w:val="00631BC2"/>
    <w:rsid w:val="006344AC"/>
    <w:rsid w:val="0063618E"/>
    <w:rsid w:val="0064129C"/>
    <w:rsid w:val="006423F4"/>
    <w:rsid w:val="006434EB"/>
    <w:rsid w:val="00643AEA"/>
    <w:rsid w:val="006459DE"/>
    <w:rsid w:val="0065236A"/>
    <w:rsid w:val="006630FF"/>
    <w:rsid w:val="00663DD2"/>
    <w:rsid w:val="00663FD0"/>
    <w:rsid w:val="00664240"/>
    <w:rsid w:val="0066489C"/>
    <w:rsid w:val="006736B0"/>
    <w:rsid w:val="00673A31"/>
    <w:rsid w:val="00674185"/>
    <w:rsid w:val="00675D06"/>
    <w:rsid w:val="00676D67"/>
    <w:rsid w:val="00682C84"/>
    <w:rsid w:val="00686E64"/>
    <w:rsid w:val="006A5B3E"/>
    <w:rsid w:val="006C05C7"/>
    <w:rsid w:val="006C067F"/>
    <w:rsid w:val="006C0AE2"/>
    <w:rsid w:val="006C54EA"/>
    <w:rsid w:val="006C6A68"/>
    <w:rsid w:val="006D0595"/>
    <w:rsid w:val="006D31BE"/>
    <w:rsid w:val="006D5688"/>
    <w:rsid w:val="006D631F"/>
    <w:rsid w:val="006E3046"/>
    <w:rsid w:val="006F0E81"/>
    <w:rsid w:val="006F49B5"/>
    <w:rsid w:val="0072131F"/>
    <w:rsid w:val="00727001"/>
    <w:rsid w:val="007361BD"/>
    <w:rsid w:val="00737230"/>
    <w:rsid w:val="00740AA4"/>
    <w:rsid w:val="0074197C"/>
    <w:rsid w:val="007462E3"/>
    <w:rsid w:val="00751F3E"/>
    <w:rsid w:val="007610F2"/>
    <w:rsid w:val="00761485"/>
    <w:rsid w:val="00764D2B"/>
    <w:rsid w:val="00771901"/>
    <w:rsid w:val="007725F6"/>
    <w:rsid w:val="00772E81"/>
    <w:rsid w:val="00774506"/>
    <w:rsid w:val="00776D1E"/>
    <w:rsid w:val="007A1105"/>
    <w:rsid w:val="007A142A"/>
    <w:rsid w:val="007A7E43"/>
    <w:rsid w:val="007B10FA"/>
    <w:rsid w:val="007B166B"/>
    <w:rsid w:val="007C73C7"/>
    <w:rsid w:val="007C76CA"/>
    <w:rsid w:val="007E5490"/>
    <w:rsid w:val="007E6B6D"/>
    <w:rsid w:val="007F20BB"/>
    <w:rsid w:val="007F284F"/>
    <w:rsid w:val="007F2A48"/>
    <w:rsid w:val="007F416C"/>
    <w:rsid w:val="007F48D4"/>
    <w:rsid w:val="00804AF5"/>
    <w:rsid w:val="00823A19"/>
    <w:rsid w:val="00830FE8"/>
    <w:rsid w:val="00837188"/>
    <w:rsid w:val="00847759"/>
    <w:rsid w:val="00852FD3"/>
    <w:rsid w:val="00853616"/>
    <w:rsid w:val="0085788C"/>
    <w:rsid w:val="0086384E"/>
    <w:rsid w:val="00863A78"/>
    <w:rsid w:val="008660BE"/>
    <w:rsid w:val="00870220"/>
    <w:rsid w:val="00872F0E"/>
    <w:rsid w:val="00883C41"/>
    <w:rsid w:val="008875F9"/>
    <w:rsid w:val="00892681"/>
    <w:rsid w:val="0089387B"/>
    <w:rsid w:val="008A0DCD"/>
    <w:rsid w:val="008A2CE7"/>
    <w:rsid w:val="008D12B8"/>
    <w:rsid w:val="008D6D2E"/>
    <w:rsid w:val="008F0675"/>
    <w:rsid w:val="008F0CE1"/>
    <w:rsid w:val="008F107D"/>
    <w:rsid w:val="008F6467"/>
    <w:rsid w:val="0090190B"/>
    <w:rsid w:val="00905613"/>
    <w:rsid w:val="009102AF"/>
    <w:rsid w:val="00911C9D"/>
    <w:rsid w:val="00916E5A"/>
    <w:rsid w:val="009225CC"/>
    <w:rsid w:val="00923341"/>
    <w:rsid w:val="00924B08"/>
    <w:rsid w:val="00925EF0"/>
    <w:rsid w:val="009515C2"/>
    <w:rsid w:val="00951CB5"/>
    <w:rsid w:val="00951D52"/>
    <w:rsid w:val="00957755"/>
    <w:rsid w:val="0096042F"/>
    <w:rsid w:val="00962B6A"/>
    <w:rsid w:val="00973CDD"/>
    <w:rsid w:val="0098385D"/>
    <w:rsid w:val="00983B40"/>
    <w:rsid w:val="00985059"/>
    <w:rsid w:val="00991D0C"/>
    <w:rsid w:val="009923AD"/>
    <w:rsid w:val="0099254F"/>
    <w:rsid w:val="009942DD"/>
    <w:rsid w:val="00995091"/>
    <w:rsid w:val="00996FF5"/>
    <w:rsid w:val="009B3556"/>
    <w:rsid w:val="009B4267"/>
    <w:rsid w:val="009C2F8C"/>
    <w:rsid w:val="009C577A"/>
    <w:rsid w:val="009C6C35"/>
    <w:rsid w:val="009D1759"/>
    <w:rsid w:val="009D5BA7"/>
    <w:rsid w:val="009E5991"/>
    <w:rsid w:val="009F23EC"/>
    <w:rsid w:val="009F2CFA"/>
    <w:rsid w:val="009F3C19"/>
    <w:rsid w:val="009F7A7C"/>
    <w:rsid w:val="009F7F14"/>
    <w:rsid w:val="00A00850"/>
    <w:rsid w:val="00A1210F"/>
    <w:rsid w:val="00A17239"/>
    <w:rsid w:val="00A220CD"/>
    <w:rsid w:val="00A30669"/>
    <w:rsid w:val="00A32E0D"/>
    <w:rsid w:val="00A53A10"/>
    <w:rsid w:val="00A54B2D"/>
    <w:rsid w:val="00A6208A"/>
    <w:rsid w:val="00A67C42"/>
    <w:rsid w:val="00A73263"/>
    <w:rsid w:val="00A8367A"/>
    <w:rsid w:val="00A865BF"/>
    <w:rsid w:val="00A86E38"/>
    <w:rsid w:val="00A91BD5"/>
    <w:rsid w:val="00AA039C"/>
    <w:rsid w:val="00AA274E"/>
    <w:rsid w:val="00AA2CE8"/>
    <w:rsid w:val="00AA410B"/>
    <w:rsid w:val="00AB30C6"/>
    <w:rsid w:val="00AB7D16"/>
    <w:rsid w:val="00AD38FD"/>
    <w:rsid w:val="00AE07FD"/>
    <w:rsid w:val="00AF0152"/>
    <w:rsid w:val="00B14625"/>
    <w:rsid w:val="00B1589B"/>
    <w:rsid w:val="00B1784E"/>
    <w:rsid w:val="00B20C77"/>
    <w:rsid w:val="00B239FD"/>
    <w:rsid w:val="00B247DE"/>
    <w:rsid w:val="00B25471"/>
    <w:rsid w:val="00B32608"/>
    <w:rsid w:val="00B33AE5"/>
    <w:rsid w:val="00B4211F"/>
    <w:rsid w:val="00B51686"/>
    <w:rsid w:val="00B531E1"/>
    <w:rsid w:val="00B57D1F"/>
    <w:rsid w:val="00B62BD0"/>
    <w:rsid w:val="00B80D6E"/>
    <w:rsid w:val="00B8249F"/>
    <w:rsid w:val="00B832BE"/>
    <w:rsid w:val="00B93284"/>
    <w:rsid w:val="00B95DC5"/>
    <w:rsid w:val="00B97B85"/>
    <w:rsid w:val="00BA3721"/>
    <w:rsid w:val="00BA4902"/>
    <w:rsid w:val="00BA4919"/>
    <w:rsid w:val="00BB5A3F"/>
    <w:rsid w:val="00BC1220"/>
    <w:rsid w:val="00BD1AAB"/>
    <w:rsid w:val="00BD1F68"/>
    <w:rsid w:val="00BD2ACE"/>
    <w:rsid w:val="00BD45A5"/>
    <w:rsid w:val="00BE11FB"/>
    <w:rsid w:val="00BE3862"/>
    <w:rsid w:val="00BE6385"/>
    <w:rsid w:val="00BE71D3"/>
    <w:rsid w:val="00C05864"/>
    <w:rsid w:val="00C05DB6"/>
    <w:rsid w:val="00C1184A"/>
    <w:rsid w:val="00C11D3E"/>
    <w:rsid w:val="00C1391C"/>
    <w:rsid w:val="00C147C5"/>
    <w:rsid w:val="00C16298"/>
    <w:rsid w:val="00C25E5E"/>
    <w:rsid w:val="00C340E6"/>
    <w:rsid w:val="00C44717"/>
    <w:rsid w:val="00C452D8"/>
    <w:rsid w:val="00C53CA8"/>
    <w:rsid w:val="00C5625E"/>
    <w:rsid w:val="00C658EF"/>
    <w:rsid w:val="00C71D90"/>
    <w:rsid w:val="00C752B5"/>
    <w:rsid w:val="00C7781E"/>
    <w:rsid w:val="00C83387"/>
    <w:rsid w:val="00C84213"/>
    <w:rsid w:val="00C853B7"/>
    <w:rsid w:val="00C85801"/>
    <w:rsid w:val="00C87D55"/>
    <w:rsid w:val="00C91C6B"/>
    <w:rsid w:val="00C93A31"/>
    <w:rsid w:val="00C96DC3"/>
    <w:rsid w:val="00C977AE"/>
    <w:rsid w:val="00CB7D84"/>
    <w:rsid w:val="00CC08D5"/>
    <w:rsid w:val="00CC612A"/>
    <w:rsid w:val="00CD13B7"/>
    <w:rsid w:val="00CD3F66"/>
    <w:rsid w:val="00CE18E9"/>
    <w:rsid w:val="00CE2252"/>
    <w:rsid w:val="00D0444D"/>
    <w:rsid w:val="00D12D09"/>
    <w:rsid w:val="00D1327B"/>
    <w:rsid w:val="00D15AD2"/>
    <w:rsid w:val="00D50739"/>
    <w:rsid w:val="00D7333E"/>
    <w:rsid w:val="00D858D5"/>
    <w:rsid w:val="00D9234A"/>
    <w:rsid w:val="00DA0606"/>
    <w:rsid w:val="00DA4BDC"/>
    <w:rsid w:val="00DA5195"/>
    <w:rsid w:val="00DB5560"/>
    <w:rsid w:val="00DC2562"/>
    <w:rsid w:val="00DC739C"/>
    <w:rsid w:val="00DD661B"/>
    <w:rsid w:val="00DE18B1"/>
    <w:rsid w:val="00DE3779"/>
    <w:rsid w:val="00DE6B9B"/>
    <w:rsid w:val="00DF06FE"/>
    <w:rsid w:val="00E1213D"/>
    <w:rsid w:val="00E1624F"/>
    <w:rsid w:val="00E170F8"/>
    <w:rsid w:val="00E212A8"/>
    <w:rsid w:val="00E2187F"/>
    <w:rsid w:val="00E27D07"/>
    <w:rsid w:val="00E36E68"/>
    <w:rsid w:val="00E42D2D"/>
    <w:rsid w:val="00E55548"/>
    <w:rsid w:val="00E67F07"/>
    <w:rsid w:val="00E74202"/>
    <w:rsid w:val="00E74F0C"/>
    <w:rsid w:val="00E81308"/>
    <w:rsid w:val="00E8198C"/>
    <w:rsid w:val="00E8544F"/>
    <w:rsid w:val="00E87FF9"/>
    <w:rsid w:val="00EA4DB5"/>
    <w:rsid w:val="00EC057E"/>
    <w:rsid w:val="00EC5925"/>
    <w:rsid w:val="00EC79B3"/>
    <w:rsid w:val="00ED1EEF"/>
    <w:rsid w:val="00EE0CDD"/>
    <w:rsid w:val="00F00436"/>
    <w:rsid w:val="00F0149A"/>
    <w:rsid w:val="00F02AE4"/>
    <w:rsid w:val="00F05CE6"/>
    <w:rsid w:val="00F10A2C"/>
    <w:rsid w:val="00F16650"/>
    <w:rsid w:val="00F22CF1"/>
    <w:rsid w:val="00F246E9"/>
    <w:rsid w:val="00F248C9"/>
    <w:rsid w:val="00F25377"/>
    <w:rsid w:val="00F30527"/>
    <w:rsid w:val="00F31B8A"/>
    <w:rsid w:val="00F31FE7"/>
    <w:rsid w:val="00F42577"/>
    <w:rsid w:val="00F43A3A"/>
    <w:rsid w:val="00F47D34"/>
    <w:rsid w:val="00F50B3D"/>
    <w:rsid w:val="00F54F23"/>
    <w:rsid w:val="00F61D05"/>
    <w:rsid w:val="00F6498B"/>
    <w:rsid w:val="00F65C8C"/>
    <w:rsid w:val="00F71E2E"/>
    <w:rsid w:val="00F84837"/>
    <w:rsid w:val="00F908F0"/>
    <w:rsid w:val="00F91E97"/>
    <w:rsid w:val="00F94E9B"/>
    <w:rsid w:val="00F97849"/>
    <w:rsid w:val="00FA5C6E"/>
    <w:rsid w:val="00FB0311"/>
    <w:rsid w:val="00FB50F0"/>
    <w:rsid w:val="00FC2DB5"/>
    <w:rsid w:val="00FD7198"/>
    <w:rsid w:val="00FF674C"/>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6D31"/>
  <w15:docId w15:val="{F36C3ABE-D474-4804-9929-C1CE67B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 w:type="paragraph" w:customStyle="1" w:styleId="AgendaInformation">
    <w:name w:val="Agenda Information"/>
    <w:basedOn w:val="Normal"/>
    <w:qFormat/>
    <w:rsid w:val="00761485"/>
    <w:pPr>
      <w:spacing w:after="600" w:line="336" w:lineRule="auto"/>
      <w:contextualSpacing/>
    </w:pPr>
    <w:rPr>
      <w:rFonts w:asciiTheme="minorHAnsi" w:eastAsiaTheme="minorHAnsi" w:hAnsiTheme="minorHAnsi"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C978-D0B8-4428-B80D-2CD700EB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creator>FHSU</dc:creator>
  <cp:lastModifiedBy>Trent Rose</cp:lastModifiedBy>
  <cp:revision>2</cp:revision>
  <cp:lastPrinted>2013-09-09T17:09:00Z</cp:lastPrinted>
  <dcterms:created xsi:type="dcterms:W3CDTF">2018-02-06T21:33:00Z</dcterms:created>
  <dcterms:modified xsi:type="dcterms:W3CDTF">2018-02-06T21:33:00Z</dcterms:modified>
</cp:coreProperties>
</file>