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8A" w:rsidRDefault="0069308A" w:rsidP="0069308A">
      <w:pPr>
        <w:jc w:val="center"/>
        <w:rPr>
          <w:sz w:val="28"/>
        </w:rPr>
      </w:pPr>
      <w:r>
        <w:rPr>
          <w:sz w:val="28"/>
        </w:rPr>
        <w:t>Fort Hays State University Faculty Senate</w:t>
      </w:r>
    </w:p>
    <w:p w:rsidR="0069308A" w:rsidRDefault="0069308A" w:rsidP="0069308A">
      <w:pPr>
        <w:jc w:val="center"/>
        <w:rPr>
          <w:sz w:val="28"/>
        </w:rPr>
      </w:pPr>
      <w:r>
        <w:rPr>
          <w:sz w:val="28"/>
        </w:rPr>
        <w:t>Recommendation #</w:t>
      </w:r>
      <w:r>
        <w:rPr>
          <w:sz w:val="28"/>
          <w:highlight w:val="yellow"/>
        </w:rPr>
        <w:t>2</w:t>
      </w:r>
      <w:r>
        <w:rPr>
          <w:sz w:val="28"/>
        </w:rPr>
        <w:t xml:space="preserve"> and Academic Year </w:t>
      </w:r>
      <w:r>
        <w:rPr>
          <w:sz w:val="28"/>
          <w:highlight w:val="yellow"/>
        </w:rPr>
        <w:t>2015-16</w:t>
      </w:r>
    </w:p>
    <w:p w:rsidR="0069308A" w:rsidRDefault="0069308A" w:rsidP="0069308A">
      <w:pPr>
        <w:jc w:val="center"/>
      </w:pPr>
    </w:p>
    <w:p w:rsidR="0069308A" w:rsidRDefault="0069308A" w:rsidP="0069308A">
      <w:pPr>
        <w:jc w:val="center"/>
      </w:pPr>
    </w:p>
    <w:p w:rsidR="0069308A" w:rsidRDefault="0069308A" w:rsidP="0069308A">
      <w:r>
        <w:t xml:space="preserve">The Faculty Senate submits the following recommendation:  </w:t>
      </w:r>
    </w:p>
    <w:p w:rsidR="0069308A" w:rsidRDefault="0069308A" w:rsidP="0069308A">
      <w:r w:rsidRPr="0069308A">
        <w:rPr>
          <w:highlight w:val="yellow"/>
        </w:rPr>
        <w:t>W</w:t>
      </w:r>
      <w:r w:rsidRPr="0069308A">
        <w:rPr>
          <w:highlight w:val="yellow"/>
        </w:rPr>
        <w:t xml:space="preserve">ork of </w:t>
      </w:r>
      <w:r w:rsidRPr="0069308A">
        <w:rPr>
          <w:highlight w:val="yellow"/>
        </w:rPr>
        <w:t>Forsyth L</w:t>
      </w:r>
      <w:r w:rsidRPr="0069308A">
        <w:rPr>
          <w:highlight w:val="yellow"/>
        </w:rPr>
        <w:t>ibrarians as participants in the teaching, learning, and research mission of Fort Hays State University</w:t>
      </w:r>
      <w:r w:rsidRPr="0069308A">
        <w:rPr>
          <w:highlight w:val="yellow"/>
        </w:rPr>
        <w:t>.</w:t>
      </w:r>
    </w:p>
    <w:p w:rsidR="0069308A" w:rsidRDefault="0069308A" w:rsidP="0069308A"/>
    <w:p w:rsidR="0069308A" w:rsidRDefault="0069308A" w:rsidP="0069308A">
      <w:r>
        <w:t>Attachment:  Sent with completed form.</w:t>
      </w:r>
    </w:p>
    <w:p w:rsidR="0069308A" w:rsidRDefault="0069308A" w:rsidP="0069308A">
      <w:bookmarkStart w:id="0" w:name="_GoBack"/>
      <w:bookmarkEnd w:id="0"/>
    </w:p>
    <w:p w:rsidR="0069308A" w:rsidRDefault="0069308A" w:rsidP="0069308A">
      <w:r>
        <w:t>Additional parties to be notified:</w:t>
      </w:r>
    </w:p>
    <w:p w:rsidR="0069308A" w:rsidRDefault="0069308A" w:rsidP="0069308A"/>
    <w:p w:rsidR="0069308A" w:rsidRDefault="0069308A" w:rsidP="0069308A">
      <w:r>
        <w:t>Date of Fac</w:t>
      </w:r>
      <w:r>
        <w:t>ulty Senate Approval:  December 7</w:t>
      </w:r>
      <w:r>
        <w:t>, 2015</w:t>
      </w:r>
    </w:p>
    <w:p w:rsidR="0069308A" w:rsidRDefault="0069308A" w:rsidP="0069308A"/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  <w:rPr>
          <w:u w:val="single"/>
        </w:rPr>
      </w:pPr>
      <w:r>
        <w:t>Forwarded by:</w:t>
      </w:r>
      <w:r>
        <w:tab/>
      </w:r>
      <w:r>
        <w:rPr>
          <w:u w:val="single"/>
        </w:rPr>
        <w:t>Dr. Lorie Cook-Benjamin</w:t>
      </w:r>
      <w:r>
        <w:tab/>
      </w:r>
      <w:proofErr w:type="gramStart"/>
      <w:r>
        <w:t xml:space="preserve">date  </w:t>
      </w:r>
      <w:r>
        <w:rPr>
          <w:u w:val="single"/>
        </w:rPr>
        <w:t>March</w:t>
      </w:r>
      <w:proofErr w:type="gramEnd"/>
      <w:r>
        <w:rPr>
          <w:u w:val="single"/>
        </w:rPr>
        <w:t xml:space="preserve"> 24, 2016</w:t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  <w:rPr>
          <w:sz w:val="22"/>
        </w:rPr>
      </w:pPr>
      <w:r>
        <w:tab/>
        <w:t>Name</w:t>
      </w:r>
      <w:r>
        <w:rPr>
          <w:sz w:val="22"/>
        </w:rPr>
        <w:t>, Faculty Senate President</w:t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  <w:r>
        <w:t>Date of Transmittal:  April 28, 2016</w:t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Provost’s Response </w:t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  <w:r>
        <w:t>Acknowledged by:</w:t>
      </w:r>
      <w:r>
        <w:tab/>
      </w:r>
      <w:r>
        <w:rPr>
          <w:u w:val="single"/>
        </w:rPr>
        <w:tab/>
      </w:r>
      <w:r>
        <w:tab/>
        <w:t xml:space="preserve">date  </w:t>
      </w:r>
      <w:r>
        <w:rPr>
          <w:u w:val="single"/>
        </w:rPr>
        <w:tab/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  <w:r>
        <w:t>Approved by:</w:t>
      </w:r>
      <w:r>
        <w:tab/>
      </w:r>
      <w:r>
        <w:rPr>
          <w:u w:val="single"/>
        </w:rPr>
        <w:tab/>
      </w:r>
      <w:r>
        <w:tab/>
        <w:t xml:space="preserve">date  </w:t>
      </w:r>
      <w:r>
        <w:rPr>
          <w:u w:val="single"/>
        </w:rPr>
        <w:tab/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  <w:r>
        <w:t>Approval subject to the following conditions:</w:t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President’s Response to </w:t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  <w:r>
        <w:t>Acknowledged by:</w:t>
      </w:r>
      <w:r>
        <w:tab/>
      </w:r>
      <w:r>
        <w:rPr>
          <w:u w:val="single"/>
        </w:rPr>
        <w:tab/>
      </w:r>
      <w:r>
        <w:tab/>
        <w:t xml:space="preserve">date  </w:t>
      </w:r>
      <w:r>
        <w:rPr>
          <w:u w:val="single"/>
        </w:rPr>
        <w:tab/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  <w:r>
        <w:t>Approved by:</w:t>
      </w:r>
      <w:r>
        <w:tab/>
      </w:r>
      <w:r>
        <w:rPr>
          <w:u w:val="single"/>
        </w:rPr>
        <w:tab/>
      </w:r>
      <w:r>
        <w:tab/>
        <w:t xml:space="preserve">date  </w:t>
      </w:r>
      <w:r>
        <w:rPr>
          <w:u w:val="single"/>
        </w:rPr>
        <w:tab/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  <w:r>
        <w:t>Approval subject to the following to the following conditions:</w:t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</w:pP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08A" w:rsidRDefault="0069308A" w:rsidP="0069308A">
      <w:pPr>
        <w:tabs>
          <w:tab w:val="left" w:pos="1980"/>
          <w:tab w:val="left" w:pos="5940"/>
          <w:tab w:val="left" w:pos="6012"/>
          <w:tab w:val="right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F4A34" w:rsidRDefault="001F4A34"/>
    <w:sectPr w:rsidR="001F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8A"/>
    <w:rsid w:val="001F4A34"/>
    <w:rsid w:val="006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97107-E473-4401-AAE0-4A3FAA52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Cook-Benjamin</dc:creator>
  <cp:keywords/>
  <dc:description/>
  <cp:lastModifiedBy>Lorie Cook-Benjamin</cp:lastModifiedBy>
  <cp:revision>1</cp:revision>
  <dcterms:created xsi:type="dcterms:W3CDTF">2016-04-28T16:25:00Z</dcterms:created>
  <dcterms:modified xsi:type="dcterms:W3CDTF">2016-04-28T16:30:00Z</dcterms:modified>
</cp:coreProperties>
</file>