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BF63" w14:textId="77777777" w:rsidR="00BA199B" w:rsidRDefault="00BA199B" w:rsidP="00BA199B">
      <w:pPr>
        <w:rPr>
          <w:rFonts w:ascii="Maiandra GD" w:hAnsi="Maiandra GD"/>
          <w:sz w:val="56"/>
          <w:szCs w:val="56"/>
        </w:rPr>
      </w:pPr>
      <w:r w:rsidRPr="008E72CA">
        <w:rPr>
          <w:rFonts w:ascii="Maiandra GD" w:hAnsi="Maiandra GD"/>
          <w:sz w:val="56"/>
          <w:szCs w:val="56"/>
        </w:rPr>
        <w:t>FAQ’s –</w:t>
      </w:r>
      <w:r>
        <w:rPr>
          <w:rFonts w:ascii="Maiandra GD" w:hAnsi="Maiandra GD"/>
          <w:sz w:val="56"/>
          <w:szCs w:val="56"/>
        </w:rPr>
        <w:t xml:space="preserve"> January 12, 2021</w:t>
      </w:r>
    </w:p>
    <w:p w14:paraId="23FA24F0" w14:textId="77777777" w:rsidR="00BA199B" w:rsidRPr="008E72CA" w:rsidRDefault="00BA199B" w:rsidP="00BA199B">
      <w:pPr>
        <w:rPr>
          <w:rFonts w:ascii="Maiandra GD" w:hAnsi="Maiandra GD"/>
          <w:sz w:val="56"/>
          <w:szCs w:val="56"/>
        </w:rPr>
      </w:pPr>
    </w:p>
    <w:p w14:paraId="4E67DB49" w14:textId="77777777" w:rsidR="00BA199B" w:rsidRPr="00E85F64" w:rsidRDefault="00BA199B" w:rsidP="00BA199B">
      <w:pPr>
        <w:rPr>
          <w:rFonts w:ascii="Maiandra GD" w:hAnsi="Maiandra GD" w:cs="Arial"/>
          <w:sz w:val="24"/>
          <w:szCs w:val="24"/>
        </w:rPr>
      </w:pPr>
      <w:r w:rsidRPr="00E85F64">
        <w:rPr>
          <w:rFonts w:ascii="Maiandra GD" w:hAnsi="Maiandra GD" w:cs="Arial"/>
          <w:b/>
          <w:color w:val="000000"/>
          <w:sz w:val="24"/>
          <w:szCs w:val="24"/>
        </w:rPr>
        <w:t xml:space="preserve">Question: </w:t>
      </w:r>
      <w:r w:rsidRPr="00E85F64">
        <w:rPr>
          <w:rFonts w:ascii="Maiandra GD" w:hAnsi="Maiandra GD" w:cs="Arial"/>
          <w:sz w:val="24"/>
          <w:szCs w:val="24"/>
        </w:rPr>
        <w:t>Is there an entry fee?</w:t>
      </w:r>
    </w:p>
    <w:p w14:paraId="01546008" w14:textId="77777777" w:rsidR="00BA199B" w:rsidRDefault="00BA199B" w:rsidP="00BA199B">
      <w:pPr>
        <w:rPr>
          <w:rFonts w:ascii="Maiandra GD" w:hAnsi="Maiandra GD" w:cs="Arial"/>
          <w:sz w:val="24"/>
          <w:szCs w:val="24"/>
        </w:rPr>
      </w:pPr>
      <w:r w:rsidRPr="00E85F64">
        <w:rPr>
          <w:rFonts w:ascii="Maiandra GD" w:hAnsi="Maiandra GD" w:cs="Arial"/>
          <w:b/>
          <w:sz w:val="24"/>
          <w:szCs w:val="24"/>
        </w:rPr>
        <w:t>ANSWER</w:t>
      </w:r>
      <w:r>
        <w:rPr>
          <w:rFonts w:ascii="Maiandra GD" w:hAnsi="Maiandra GD" w:cs="Arial"/>
          <w:sz w:val="24"/>
          <w:szCs w:val="24"/>
        </w:rPr>
        <w:t>: No Registration fee,</w:t>
      </w:r>
      <w:r w:rsidRPr="00E85F64">
        <w:rPr>
          <w:rFonts w:ascii="Maiandra GD" w:hAnsi="Maiandra GD" w:cs="Arial"/>
          <w:sz w:val="24"/>
          <w:szCs w:val="24"/>
        </w:rPr>
        <w:t xml:space="preserve"> unlimited student participants</w:t>
      </w:r>
    </w:p>
    <w:p w14:paraId="1CF4C496" w14:textId="77777777" w:rsidR="00BA199B" w:rsidRDefault="00BA199B" w:rsidP="00BA199B">
      <w:pPr>
        <w:rPr>
          <w:rFonts w:ascii="Maiandra GD" w:hAnsi="Maiandra GD" w:cs="Arial"/>
          <w:color w:val="000000"/>
        </w:rPr>
      </w:pPr>
      <w:r>
        <w:rPr>
          <w:rFonts w:ascii="Maiandra GD" w:hAnsi="Maiandra GD" w:cs="Arial"/>
          <w:b/>
          <w:color w:val="000000"/>
          <w:sz w:val="24"/>
          <w:szCs w:val="24"/>
        </w:rPr>
        <w:br/>
      </w:r>
      <w:r>
        <w:rPr>
          <w:rFonts w:ascii="Maiandra GD" w:hAnsi="Maiandra GD" w:cs="Arial"/>
          <w:b/>
          <w:color w:val="000000"/>
        </w:rPr>
        <w:t xml:space="preserve">Question: </w:t>
      </w:r>
      <w:r w:rsidRPr="00BA199B">
        <w:rPr>
          <w:rFonts w:ascii="Maiandra GD" w:hAnsi="Maiandra GD" w:cs="Arial"/>
          <w:color w:val="000000"/>
          <w:sz w:val="24"/>
        </w:rPr>
        <w:t>Can the teams use supplemental kits in addition to the base kit for the robots?  I saw the limitations on motors, and sensors.</w:t>
      </w:r>
    </w:p>
    <w:p w14:paraId="75267260" w14:textId="77777777" w:rsidR="00BA199B" w:rsidRPr="00E85F64" w:rsidRDefault="00BA199B" w:rsidP="00BA199B">
      <w:pPr>
        <w:pStyle w:val="xmsonormal"/>
        <w:rPr>
          <w:rFonts w:ascii="Maiandra GD" w:hAnsi="Maiandra GD" w:cs="Arial"/>
          <w:color w:val="000000"/>
        </w:rPr>
      </w:pPr>
      <w:r>
        <w:rPr>
          <w:rFonts w:ascii="Maiandra GD" w:hAnsi="Maiandra GD" w:cs="Arial"/>
          <w:b/>
          <w:color w:val="000000"/>
        </w:rPr>
        <w:t xml:space="preserve">ANSWER: </w:t>
      </w:r>
      <w:r w:rsidRPr="00E85F64">
        <w:rPr>
          <w:rFonts w:ascii="Maiandra GD" w:hAnsi="Maiandra GD" w:cs="Arial"/>
          <w:color w:val="000000"/>
        </w:rPr>
        <w:t>Yes, just make sure to obey the limitations.</w:t>
      </w:r>
    </w:p>
    <w:p w14:paraId="5EFEC7F1" w14:textId="77777777" w:rsidR="00BA199B" w:rsidRPr="00E85F64" w:rsidRDefault="00BA199B" w:rsidP="00BA199B">
      <w:pPr>
        <w:pStyle w:val="xmsonormal"/>
        <w:rPr>
          <w:rFonts w:ascii="Maiandra GD" w:hAnsi="Maiandra GD" w:cs="Arial"/>
          <w:color w:val="000000"/>
        </w:rPr>
      </w:pPr>
    </w:p>
    <w:p w14:paraId="6F4962E8" w14:textId="77777777" w:rsidR="00BA199B" w:rsidRDefault="00BA199B" w:rsidP="00BA199B">
      <w:pPr>
        <w:pStyle w:val="NormalWeb"/>
        <w:rPr>
          <w:rFonts w:ascii="Maiandra GD" w:hAnsi="Maiandra GD" w:cs="Arial"/>
          <w:b/>
          <w:color w:val="000000"/>
        </w:rPr>
      </w:pPr>
    </w:p>
    <w:p w14:paraId="6D644FDF" w14:textId="77777777" w:rsidR="00BA199B" w:rsidRPr="00E85F64" w:rsidRDefault="00BA199B" w:rsidP="00BA199B">
      <w:pPr>
        <w:pStyle w:val="NormalWeb"/>
        <w:rPr>
          <w:rFonts w:ascii="Maiandra GD" w:hAnsi="Maiandra GD" w:cs="Arial"/>
          <w:color w:val="000000"/>
        </w:rPr>
      </w:pPr>
      <w:r>
        <w:rPr>
          <w:rFonts w:ascii="Maiandra GD" w:hAnsi="Maiandra GD" w:cs="Arial"/>
          <w:b/>
          <w:color w:val="000000"/>
        </w:rPr>
        <w:t xml:space="preserve">Question: </w:t>
      </w:r>
      <w:r w:rsidRPr="00E85F64">
        <w:rPr>
          <w:rFonts w:ascii="Maiandra GD" w:hAnsi="Maiandra GD" w:cs="Arial"/>
          <w:color w:val="000000"/>
        </w:rPr>
        <w:t>My school only has the Home kits, which do not have the ultrasonic sensors in them. We do have the infrared sensors. The rules only state that ultrasonic sensors can be used. Can we use infrared sensors as well?</w:t>
      </w:r>
    </w:p>
    <w:p w14:paraId="3C5905F0" w14:textId="77777777" w:rsidR="00BA199B" w:rsidRDefault="00BA199B" w:rsidP="00BA199B">
      <w:pPr>
        <w:pStyle w:val="NormalWeb"/>
        <w:rPr>
          <w:rFonts w:ascii="Maiandra GD" w:hAnsi="Maiandra GD" w:cs="Arial"/>
          <w:color w:val="000000"/>
        </w:rPr>
      </w:pPr>
    </w:p>
    <w:p w14:paraId="3E459FA1" w14:textId="77777777" w:rsidR="00BA199B" w:rsidRPr="00E85F64" w:rsidRDefault="00BA199B" w:rsidP="00BA199B">
      <w:pPr>
        <w:pStyle w:val="NormalWeb"/>
        <w:rPr>
          <w:rFonts w:ascii="Maiandra GD" w:hAnsi="Maiandra GD" w:cs="Arial"/>
          <w:color w:val="000000"/>
        </w:rPr>
      </w:pPr>
      <w:r>
        <w:rPr>
          <w:rFonts w:ascii="Maiandra GD" w:hAnsi="Maiandra GD" w:cs="Arial"/>
          <w:b/>
          <w:color w:val="000000"/>
        </w:rPr>
        <w:t xml:space="preserve">ANSWER: </w:t>
      </w:r>
      <w:r w:rsidRPr="00A77D99">
        <w:rPr>
          <w:rFonts w:ascii="Maiandra GD" w:hAnsi="Maiandra GD" w:cs="Arial"/>
          <w:color w:val="000000"/>
        </w:rPr>
        <w:t>Yes,</w:t>
      </w:r>
      <w:r w:rsidRPr="00E85F64">
        <w:rPr>
          <w:rFonts w:ascii="Maiandra GD" w:hAnsi="Maiandra GD" w:cs="Arial"/>
          <w:color w:val="000000"/>
        </w:rPr>
        <w:t xml:space="preserve"> an IR sensor could be used in place of an ultrasonic sensor, just be sure to obey any listed limitations, e.g. if only 1 ultrasonic sensor is allowed then you can replace that with only 1 IR sensor. </w:t>
      </w:r>
    </w:p>
    <w:p w14:paraId="1009BC5B" w14:textId="77777777" w:rsidR="00BA199B" w:rsidRDefault="00BA199B" w:rsidP="00BA199B">
      <w:pPr>
        <w:rPr>
          <w:rFonts w:ascii="Times New Roman" w:hAnsi="Times New Roman"/>
          <w:sz w:val="24"/>
          <w:szCs w:val="24"/>
        </w:rPr>
      </w:pPr>
    </w:p>
    <w:p w14:paraId="608BB2DE" w14:textId="77777777" w:rsidR="00BA199B" w:rsidRPr="002C29EB" w:rsidRDefault="00BA199B" w:rsidP="00BA199B">
      <w:pPr>
        <w:rPr>
          <w:rFonts w:ascii="Maiandra GD" w:hAnsi="Maiandra GD" w:cs="Arial"/>
          <w:b/>
          <w:color w:val="000000"/>
          <w:sz w:val="24"/>
          <w:szCs w:val="24"/>
        </w:rPr>
      </w:pPr>
      <w:r w:rsidRPr="002C29EB">
        <w:rPr>
          <w:rFonts w:ascii="Maiandra GD" w:hAnsi="Maiandra GD" w:cs="Arial"/>
          <w:b/>
          <w:color w:val="000000"/>
          <w:sz w:val="24"/>
          <w:szCs w:val="24"/>
        </w:rPr>
        <w:t xml:space="preserve">Question: </w:t>
      </w:r>
      <w:r w:rsidRPr="002C29EB">
        <w:rPr>
          <w:rFonts w:ascii="Maiandra GD" w:hAnsi="Maiandra GD" w:cs="Arial"/>
          <w:color w:val="000000"/>
          <w:sz w:val="24"/>
          <w:szCs w:val="24"/>
        </w:rPr>
        <w:t>Technical question regarding the rules for the robotics competition, Under the rules, it states each competing robot must be constructed solely from parts found in a standard Lego robot kit: either NXT, or NXT 2.0, or EV3 (retail or educational) kits may be used</w:t>
      </w:r>
      <w:r>
        <w:rPr>
          <w:rFonts w:ascii="Maiandra GD" w:hAnsi="Maiandra GD" w:cs="Arial"/>
          <w:color w:val="000000"/>
          <w:sz w:val="24"/>
          <w:szCs w:val="24"/>
        </w:rPr>
        <w:t>.</w:t>
      </w:r>
      <w:r w:rsidRPr="002C29EB">
        <w:rPr>
          <w:rFonts w:ascii="Maiandra GD" w:hAnsi="Maiandra GD" w:cs="Arial"/>
          <w:color w:val="000000"/>
          <w:sz w:val="24"/>
          <w:szCs w:val="24"/>
        </w:rPr>
        <w:t xml:space="preserve"> </w:t>
      </w:r>
      <w:r>
        <w:rPr>
          <w:rFonts w:ascii="Maiandra GD" w:hAnsi="Maiandra GD" w:cs="Arial"/>
          <w:color w:val="000000"/>
          <w:sz w:val="24"/>
          <w:szCs w:val="24"/>
        </w:rPr>
        <w:t>However</w:t>
      </w:r>
      <w:r w:rsidRPr="002C29EB">
        <w:rPr>
          <w:rFonts w:ascii="Maiandra GD" w:hAnsi="Maiandra GD" w:cs="Arial"/>
          <w:color w:val="000000"/>
          <w:sz w:val="24"/>
          <w:szCs w:val="24"/>
        </w:rPr>
        <w:t>, in several other places, it indicates that you may use up to 3 or 4 motors. I am a bit confused then, because this implies that we can use motors from multiple kits. We are using the EV3 kits which have 2 large motors and 1 small motor. Can we use motors from multiple kits, because it sounds like we can only use pieces from a single kit? Or can we use pieces from multiple kits?</w:t>
      </w:r>
    </w:p>
    <w:p w14:paraId="6A59D73F" w14:textId="77777777" w:rsidR="00BA199B" w:rsidRPr="002C29EB" w:rsidRDefault="00BA199B" w:rsidP="00BA199B">
      <w:pPr>
        <w:rPr>
          <w:rFonts w:ascii="Maiandra GD" w:hAnsi="Maiandra GD" w:cs="Arial"/>
          <w:color w:val="000000"/>
          <w:sz w:val="24"/>
          <w:szCs w:val="24"/>
        </w:rPr>
      </w:pPr>
      <w:r w:rsidRPr="002C29EB">
        <w:rPr>
          <w:rFonts w:ascii="Maiandra GD" w:hAnsi="Maiandra GD" w:cs="Arial"/>
          <w:b/>
          <w:color w:val="000000"/>
          <w:sz w:val="24"/>
          <w:szCs w:val="24"/>
        </w:rPr>
        <w:t xml:space="preserve">Answer: </w:t>
      </w:r>
      <w:r w:rsidRPr="002C29EB">
        <w:rPr>
          <w:rFonts w:ascii="Maiandra GD" w:hAnsi="Maiandra GD" w:cs="Arial"/>
          <w:color w:val="000000"/>
          <w:sz w:val="24"/>
          <w:szCs w:val="24"/>
        </w:rPr>
        <w:t xml:space="preserve">No, you can use pieces from multiple kits. The only intent of stating that robots must be constructed from parts found in standard kits was to prohibit rubber bands and wood and crazy advanced custom Lego pieces not in the NXT kits. So yes, you can use parts from multiple kits, but please obey the overall part count limits when given (e.g. do not use more than stated motor count, etc.). </w:t>
      </w:r>
    </w:p>
    <w:p w14:paraId="13A37B9C" w14:textId="77777777" w:rsidR="00BA199B" w:rsidRPr="00BA199B" w:rsidRDefault="00BA199B" w:rsidP="00BA199B">
      <w:pPr>
        <w:rPr>
          <w:rFonts w:ascii="Maiandra GD" w:hAnsi="Maiandra GD" w:cs="Arial"/>
          <w:sz w:val="24"/>
          <w:szCs w:val="24"/>
        </w:rPr>
      </w:pPr>
      <w:r>
        <w:rPr>
          <w:rFonts w:ascii="Maiandra GD" w:hAnsi="Maiandra GD" w:cs="Arial"/>
          <w:b/>
          <w:color w:val="000000"/>
          <w:sz w:val="24"/>
          <w:szCs w:val="24"/>
        </w:rPr>
        <w:br/>
      </w:r>
      <w:r w:rsidRPr="00E85F64">
        <w:rPr>
          <w:rFonts w:ascii="Maiandra GD" w:hAnsi="Maiandra GD" w:cs="Arial"/>
          <w:b/>
          <w:color w:val="000000"/>
          <w:sz w:val="24"/>
          <w:szCs w:val="24"/>
        </w:rPr>
        <w:t xml:space="preserve">Question: </w:t>
      </w:r>
      <w:r w:rsidRPr="00BA199B">
        <w:rPr>
          <w:rFonts w:ascii="Maiandra GD" w:hAnsi="Maiandra GD" w:cs="Arial"/>
          <w:color w:val="000000"/>
          <w:sz w:val="24"/>
          <w:szCs w:val="24"/>
        </w:rPr>
        <w:t>What kits can my students use to construct a robot?</w:t>
      </w:r>
    </w:p>
    <w:p w14:paraId="01C9BC7C" w14:textId="77777777" w:rsidR="00E11B59" w:rsidRDefault="00BA199B" w:rsidP="00BA199B">
      <w:pPr>
        <w:rPr>
          <w:rFonts w:ascii="Maiandra GD" w:hAnsi="Maiandra GD" w:cs="Arial"/>
          <w:sz w:val="24"/>
          <w:szCs w:val="24"/>
        </w:rPr>
      </w:pPr>
      <w:r w:rsidRPr="00E85F64">
        <w:rPr>
          <w:rFonts w:ascii="Maiandra GD" w:hAnsi="Maiandra GD" w:cs="Arial"/>
          <w:b/>
          <w:sz w:val="24"/>
          <w:szCs w:val="24"/>
        </w:rPr>
        <w:t>ANSWER</w:t>
      </w:r>
      <w:r>
        <w:rPr>
          <w:rFonts w:ascii="Maiandra GD" w:hAnsi="Maiandra GD" w:cs="Arial"/>
          <w:sz w:val="24"/>
          <w:szCs w:val="24"/>
        </w:rPr>
        <w:t xml:space="preserve">: </w:t>
      </w:r>
      <w:r w:rsidRPr="00BA199B">
        <w:rPr>
          <w:rFonts w:ascii="Maiandra GD" w:hAnsi="Maiandra GD" w:cs="Arial"/>
          <w:sz w:val="24"/>
          <w:szCs w:val="24"/>
        </w:rPr>
        <w:t>Each competing robot must be constructed solely from parts found in a standard Lego robot kit: either NXT, or NXT 2.0, or EV3 (retail or educational) kits may be used</w:t>
      </w:r>
    </w:p>
    <w:p w14:paraId="335085FD" w14:textId="77777777" w:rsidR="00BA199B" w:rsidRPr="00E85F64" w:rsidRDefault="00BA199B" w:rsidP="00BA199B">
      <w:pPr>
        <w:rPr>
          <w:rFonts w:ascii="Maiandra GD" w:hAnsi="Maiandra GD" w:cs="Arial"/>
          <w:sz w:val="24"/>
          <w:szCs w:val="24"/>
        </w:rPr>
      </w:pPr>
      <w:r>
        <w:rPr>
          <w:rFonts w:ascii="Maiandra GD" w:hAnsi="Maiandra GD" w:cs="Arial"/>
          <w:b/>
          <w:color w:val="000000"/>
          <w:sz w:val="24"/>
          <w:szCs w:val="24"/>
        </w:rPr>
        <w:br/>
      </w:r>
      <w:r w:rsidRPr="00E85F64">
        <w:rPr>
          <w:rFonts w:ascii="Maiandra GD" w:hAnsi="Maiandra GD" w:cs="Arial"/>
          <w:b/>
          <w:color w:val="000000"/>
          <w:sz w:val="24"/>
          <w:szCs w:val="24"/>
        </w:rPr>
        <w:t xml:space="preserve">Question: </w:t>
      </w:r>
      <w:r w:rsidRPr="00BA199B">
        <w:rPr>
          <w:rFonts w:ascii="Maiandra GD" w:hAnsi="Maiandra GD" w:cs="Arial"/>
          <w:color w:val="000000"/>
          <w:sz w:val="24"/>
          <w:szCs w:val="24"/>
        </w:rPr>
        <w:t>Will the timing begin when the center button is pushed?</w:t>
      </w:r>
    </w:p>
    <w:p w14:paraId="33310372" w14:textId="77777777" w:rsidR="00BA199B" w:rsidRDefault="00BA199B" w:rsidP="00BA199B">
      <w:pPr>
        <w:rPr>
          <w:rFonts w:ascii="Maiandra GD" w:hAnsi="Maiandra GD" w:cs="Arial"/>
          <w:sz w:val="24"/>
          <w:szCs w:val="24"/>
        </w:rPr>
      </w:pPr>
      <w:r w:rsidRPr="00E85F64">
        <w:rPr>
          <w:rFonts w:ascii="Maiandra GD" w:hAnsi="Maiandra GD" w:cs="Arial"/>
          <w:b/>
          <w:sz w:val="24"/>
          <w:szCs w:val="24"/>
        </w:rPr>
        <w:t>ANSWER</w:t>
      </w:r>
      <w:r>
        <w:rPr>
          <w:rFonts w:ascii="Maiandra GD" w:hAnsi="Maiandra GD" w:cs="Arial"/>
          <w:sz w:val="24"/>
          <w:szCs w:val="24"/>
        </w:rPr>
        <w:t xml:space="preserve">: </w:t>
      </w:r>
      <w:r w:rsidRPr="00BA199B">
        <w:rPr>
          <w:rFonts w:ascii="Maiandra GD" w:hAnsi="Maiandra GD" w:cs="Arial"/>
          <w:sz w:val="24"/>
          <w:szCs w:val="24"/>
        </w:rPr>
        <w:t>It is expected that all robots will be programmed to begin competing at the press of the center orange (NXT) or center grey (EV3) button. Calibrations of sensors (e.g. black/white light/color sensor intensity calibrations) will be allowed (and is encouraged).</w:t>
      </w:r>
    </w:p>
    <w:p w14:paraId="7A5DF04C" w14:textId="77777777" w:rsidR="00BA199B" w:rsidRPr="00BA199B" w:rsidRDefault="00BA199B" w:rsidP="00BA199B">
      <w:pPr>
        <w:rPr>
          <w:rFonts w:ascii="Maiandra GD" w:hAnsi="Maiandra GD" w:cs="Arial"/>
          <w:sz w:val="24"/>
          <w:szCs w:val="24"/>
        </w:rPr>
      </w:pPr>
      <w:r>
        <w:rPr>
          <w:rFonts w:ascii="Maiandra GD" w:hAnsi="Maiandra GD" w:cs="Arial"/>
          <w:b/>
          <w:sz w:val="24"/>
          <w:szCs w:val="24"/>
        </w:rPr>
        <w:br/>
      </w:r>
      <w:r w:rsidRPr="00BA199B">
        <w:rPr>
          <w:rFonts w:ascii="Maiandra GD" w:hAnsi="Maiandra GD" w:cs="Arial"/>
          <w:b/>
          <w:sz w:val="24"/>
          <w:szCs w:val="24"/>
        </w:rPr>
        <w:t>Question:</w:t>
      </w:r>
      <w:r w:rsidRPr="00BA199B">
        <w:rPr>
          <w:rFonts w:ascii="Maiandra GD" w:hAnsi="Maiandra GD" w:cs="Arial"/>
          <w:sz w:val="24"/>
          <w:szCs w:val="24"/>
        </w:rPr>
        <w:t xml:space="preserve"> Can the teams use supplemental kits in addition to the base kit for the robots? I saw the limitations on motors, and sensors. </w:t>
      </w:r>
    </w:p>
    <w:p w14:paraId="00D8832F" w14:textId="2901361E" w:rsidR="00BA199B" w:rsidRDefault="00BA199B" w:rsidP="00BA199B">
      <w:pPr>
        <w:rPr>
          <w:rFonts w:ascii="Maiandra GD" w:hAnsi="Maiandra GD" w:cs="Arial"/>
          <w:sz w:val="24"/>
          <w:szCs w:val="24"/>
        </w:rPr>
      </w:pPr>
      <w:r w:rsidRPr="00BA199B">
        <w:rPr>
          <w:rFonts w:ascii="Maiandra GD" w:hAnsi="Maiandra GD" w:cs="Arial"/>
          <w:b/>
          <w:sz w:val="24"/>
          <w:szCs w:val="24"/>
        </w:rPr>
        <w:t>ANSWER:</w:t>
      </w:r>
      <w:r w:rsidRPr="00BA199B">
        <w:rPr>
          <w:rFonts w:ascii="Maiandra GD" w:hAnsi="Maiandra GD" w:cs="Arial"/>
          <w:sz w:val="24"/>
          <w:szCs w:val="24"/>
        </w:rPr>
        <w:t xml:space="preserve"> Yes, just make sure to obey the limitations. </w:t>
      </w:r>
    </w:p>
    <w:p w14:paraId="2E85D938" w14:textId="685BA3B3" w:rsidR="00A75571" w:rsidRDefault="00A75571" w:rsidP="00BA199B">
      <w:pPr>
        <w:rPr>
          <w:rFonts w:ascii="Maiandra GD" w:hAnsi="Maiandra GD" w:cs="Arial"/>
          <w:sz w:val="24"/>
          <w:szCs w:val="24"/>
        </w:rPr>
      </w:pPr>
      <w:r w:rsidRPr="00A75571">
        <w:rPr>
          <w:rFonts w:ascii="Maiandra GD" w:hAnsi="Maiandra GD" w:cs="Arial"/>
          <w:b/>
          <w:sz w:val="24"/>
          <w:szCs w:val="24"/>
        </w:rPr>
        <w:t>Question:</w:t>
      </w:r>
      <w:r>
        <w:rPr>
          <w:rFonts w:ascii="Maiandra GD" w:hAnsi="Maiandra GD" w:cs="Arial"/>
          <w:sz w:val="24"/>
          <w:szCs w:val="24"/>
        </w:rPr>
        <w:t xml:space="preserve"> </w:t>
      </w:r>
      <w:r w:rsidRPr="00A75571">
        <w:rPr>
          <w:rFonts w:ascii="Maiandra GD" w:hAnsi="Maiandra GD" w:cs="Arial"/>
          <w:sz w:val="24"/>
          <w:szCs w:val="24"/>
        </w:rPr>
        <w:t>Can the school who designs the competition</w:t>
      </w:r>
      <w:r>
        <w:rPr>
          <w:rFonts w:ascii="Maiandra GD" w:hAnsi="Maiandra GD" w:cs="Arial"/>
          <w:sz w:val="24"/>
          <w:szCs w:val="24"/>
        </w:rPr>
        <w:t xml:space="preserve"> challenge</w:t>
      </w:r>
      <w:r w:rsidRPr="00A75571">
        <w:rPr>
          <w:rFonts w:ascii="Maiandra GD" w:hAnsi="Maiandra GD" w:cs="Arial"/>
          <w:sz w:val="24"/>
          <w:szCs w:val="24"/>
        </w:rPr>
        <w:t xml:space="preserve"> still compete in the event?</w:t>
      </w:r>
    </w:p>
    <w:p w14:paraId="338D71E8" w14:textId="6C5547E7" w:rsidR="00A75571" w:rsidRPr="00BA199B" w:rsidRDefault="00A75571" w:rsidP="00BA199B">
      <w:pPr>
        <w:rPr>
          <w:rFonts w:ascii="Maiandra GD" w:hAnsi="Maiandra GD" w:cs="Arial"/>
          <w:sz w:val="24"/>
          <w:szCs w:val="24"/>
        </w:rPr>
      </w:pPr>
      <w:r w:rsidRPr="00A75571">
        <w:rPr>
          <w:rFonts w:ascii="Maiandra GD" w:hAnsi="Maiandra GD" w:cs="Arial"/>
          <w:b/>
          <w:sz w:val="24"/>
          <w:szCs w:val="24"/>
        </w:rPr>
        <w:t>ANSWER:</w:t>
      </w:r>
      <w:r>
        <w:rPr>
          <w:rFonts w:ascii="Maiandra GD" w:hAnsi="Maiandra GD" w:cs="Arial"/>
          <w:sz w:val="24"/>
          <w:szCs w:val="24"/>
        </w:rPr>
        <w:t xml:space="preserve">  Yes,</w:t>
      </w:r>
      <w:bookmarkStart w:id="0" w:name="_GoBack"/>
      <w:bookmarkEnd w:id="0"/>
      <w:r>
        <w:rPr>
          <w:rFonts w:ascii="Maiandra GD" w:hAnsi="Maiandra GD" w:cs="Arial"/>
          <w:sz w:val="24"/>
          <w:szCs w:val="24"/>
        </w:rPr>
        <w:t xml:space="preserve"> the school can.</w:t>
      </w:r>
    </w:p>
    <w:p w14:paraId="0D2D4106" w14:textId="77777777" w:rsidR="00BA199B" w:rsidRPr="00BA199B" w:rsidRDefault="00BA199B" w:rsidP="00BA199B">
      <w:pPr>
        <w:rPr>
          <w:rFonts w:ascii="Maiandra GD" w:hAnsi="Maiandra GD" w:cs="Arial"/>
          <w:sz w:val="24"/>
          <w:szCs w:val="24"/>
        </w:rPr>
      </w:pPr>
    </w:p>
    <w:sectPr w:rsidR="00BA199B" w:rsidRPr="00BA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9B"/>
    <w:rsid w:val="000C78EE"/>
    <w:rsid w:val="00A75571"/>
    <w:rsid w:val="00BA199B"/>
    <w:rsid w:val="00E1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AB81"/>
  <w15:chartTrackingRefBased/>
  <w15:docId w15:val="{29A972F8-2B1B-4B1C-81D0-CC846A2B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99B"/>
    <w:pPr>
      <w:spacing w:after="0" w:line="240" w:lineRule="auto"/>
    </w:pPr>
    <w:rPr>
      <w:rFonts w:ascii="Times New Roman" w:hAnsi="Times New Roman"/>
      <w:sz w:val="24"/>
      <w:szCs w:val="24"/>
    </w:rPr>
  </w:style>
  <w:style w:type="paragraph" w:customStyle="1" w:styleId="xmsonormal">
    <w:name w:val="x_msonormal"/>
    <w:basedOn w:val="Normal"/>
    <w:uiPriority w:val="99"/>
    <w:semiHidden/>
    <w:rsid w:val="00BA199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FA3BEEED7F4DA4F60D22E8FF8C97" ma:contentTypeVersion="15" ma:contentTypeDescription="Create a new document." ma:contentTypeScope="" ma:versionID="d6bd4e254b6cf2d96d299fcbcbe2aad2">
  <xsd:schema xmlns:xsd="http://www.w3.org/2001/XMLSchema" xmlns:xs="http://www.w3.org/2001/XMLSchema" xmlns:p="http://schemas.microsoft.com/office/2006/metadata/properties" xmlns:ns1="http://schemas.microsoft.com/sharepoint/v3" xmlns:ns3="8bdb4cc8-b1e8-4814-9c4d-e867c23b6aaa" xmlns:ns4="b01b3ed9-735c-4904-bb42-a764e692649a" targetNamespace="http://schemas.microsoft.com/office/2006/metadata/properties" ma:root="true" ma:fieldsID="987ae4df2c29324c1cd938d3942140f3" ns1:_="" ns3:_="" ns4:_="">
    <xsd:import namespace="http://schemas.microsoft.com/sharepoint/v3"/>
    <xsd:import namespace="8bdb4cc8-b1e8-4814-9c4d-e867c23b6aaa"/>
    <xsd:import namespace="b01b3ed9-735c-4904-bb42-a764e69264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4cc8-b1e8-4814-9c4d-e867c23b6a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b3ed9-735c-4904-bb42-a764e6926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9D054-CA9B-4128-97C1-A14B02D80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b4cc8-b1e8-4814-9c4d-e867c23b6aaa"/>
    <ds:schemaRef ds:uri="b01b3ed9-735c-4904-bb42-a764e6926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03447-1E44-4719-B6CC-19652B6E8E7E}">
  <ds:schemaRefs>
    <ds:schemaRef ds:uri="http://schemas.microsoft.com/office/2006/metadata/properties"/>
    <ds:schemaRef ds:uri="http://schemas.microsoft.com/sharepoint/v3"/>
    <ds:schemaRef ds:uri="http://schemas.microsoft.com/office/2006/documentManagement/types"/>
    <ds:schemaRef ds:uri="http://purl.org/dc/terms/"/>
    <ds:schemaRef ds:uri="http://purl.org/dc/dcmitype/"/>
    <ds:schemaRef ds:uri="b01b3ed9-735c-4904-bb42-a764e692649a"/>
    <ds:schemaRef ds:uri="8bdb4cc8-b1e8-4814-9c4d-e867c23b6aaa"/>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D22EC7B-A09E-4AEE-AA9C-AD1D44235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402</Words>
  <Characters>2297</Characters>
  <Application>Microsoft Office Word</Application>
  <DocSecurity>0</DocSecurity>
  <Lines>19</Lines>
  <Paragraphs>5</Paragraphs>
  <ScaleCrop>false</ScaleCrop>
  <Company>Fort Hays State University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Rohleder</dc:creator>
  <cp:keywords/>
  <dc:description/>
  <cp:lastModifiedBy>Cari Rohleder</cp:lastModifiedBy>
  <cp:revision>2</cp:revision>
  <dcterms:created xsi:type="dcterms:W3CDTF">2021-01-12T16:28:00Z</dcterms:created>
  <dcterms:modified xsi:type="dcterms:W3CDTF">2021-01-12T17:46:00Z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0x01010084F0FA3BEEED7F4DA4F60D22E8FF8C97</vt:lpwstr>
  </property>
</Properties>
</file>